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C6" w:rsidRPr="007B6D18" w:rsidRDefault="00C969C6" w:rsidP="00C969C6">
      <w:pPr>
        <w:autoSpaceDE w:val="0"/>
        <w:autoSpaceDN w:val="0"/>
        <w:adjustRightInd w:val="0"/>
        <w:rPr>
          <w:rFonts w:ascii="Times New Roman" w:eastAsia="华文新魏" w:hAnsi="Times New Roman" w:cs="Times New Roman"/>
          <w:color w:val="000000"/>
          <w:spacing w:val="-20"/>
          <w:kern w:val="0"/>
          <w:sz w:val="140"/>
          <w:szCs w:val="140"/>
        </w:rPr>
      </w:pPr>
      <w:r w:rsidRPr="007B6D18">
        <w:rPr>
          <w:rFonts w:ascii="Times New Roman" w:eastAsia="华文新魏" w:hAnsi="Times New Roman" w:cs="Times New Roman"/>
          <w:color w:val="FF0000"/>
          <w:spacing w:val="-20"/>
          <w:kern w:val="0"/>
          <w:sz w:val="140"/>
          <w:szCs w:val="140"/>
        </w:rPr>
        <w:t>研究信息简报</w:t>
      </w:r>
    </w:p>
    <w:p w:rsidR="00C969C6" w:rsidRPr="007B6D18" w:rsidRDefault="00C824EA" w:rsidP="00C969C6">
      <w:pPr>
        <w:autoSpaceDE w:val="0"/>
        <w:autoSpaceDN w:val="0"/>
        <w:adjustRightInd w:val="0"/>
        <w:jc w:val="center"/>
        <w:rPr>
          <w:rFonts w:ascii="Times New Roman" w:eastAsia="仿宋_GB2312" w:hAnsi="Times New Roman" w:cs="Times New Roman"/>
          <w:color w:val="000000"/>
          <w:kern w:val="0"/>
          <w:sz w:val="30"/>
          <w:szCs w:val="30"/>
        </w:rPr>
      </w:pPr>
      <w:r>
        <w:rPr>
          <w:rFonts w:ascii="Times New Roman" w:eastAsia="华文新魏" w:hAnsi="Times New Roman" w:cs="Times New Roman"/>
          <w:color w:val="000000"/>
          <w:kern w:val="0"/>
          <w:sz w:val="30"/>
          <w:szCs w:val="30"/>
        </w:rPr>
        <w:t>201</w:t>
      </w:r>
      <w:r w:rsidR="004E0317">
        <w:rPr>
          <w:rFonts w:ascii="Times New Roman" w:eastAsia="华文新魏" w:hAnsi="Times New Roman" w:cs="Times New Roman" w:hint="eastAsia"/>
          <w:color w:val="000000"/>
          <w:kern w:val="0"/>
          <w:sz w:val="30"/>
          <w:szCs w:val="30"/>
        </w:rPr>
        <w:t>5</w:t>
      </w:r>
      <w:r w:rsidR="00C969C6" w:rsidRPr="007B6D18">
        <w:rPr>
          <w:rFonts w:ascii="Times New Roman" w:eastAsia="仿宋_GB2312" w:hAnsi="Times New Roman" w:cs="Times New Roman"/>
          <w:color w:val="000000"/>
          <w:kern w:val="0"/>
          <w:sz w:val="30"/>
          <w:szCs w:val="30"/>
        </w:rPr>
        <w:t>年第</w:t>
      </w:r>
      <w:r w:rsidR="005954C5">
        <w:rPr>
          <w:rFonts w:ascii="Times New Roman" w:eastAsia="仿宋_GB2312" w:hAnsi="Times New Roman" w:cs="Times New Roman" w:hint="eastAsia"/>
          <w:color w:val="000000"/>
          <w:kern w:val="0"/>
          <w:sz w:val="30"/>
          <w:szCs w:val="30"/>
        </w:rPr>
        <w:t>2</w:t>
      </w:r>
      <w:r w:rsidR="00C969C6" w:rsidRPr="007B6D18">
        <w:rPr>
          <w:rFonts w:ascii="Times New Roman" w:eastAsia="仿宋_GB2312" w:hAnsi="Times New Roman" w:cs="Times New Roman"/>
          <w:color w:val="000000"/>
          <w:kern w:val="0"/>
          <w:sz w:val="30"/>
          <w:szCs w:val="30"/>
        </w:rPr>
        <w:t>期</w:t>
      </w:r>
    </w:p>
    <w:p w:rsidR="00C969C6" w:rsidRPr="007B6D18" w:rsidRDefault="00C969C6" w:rsidP="00C969C6">
      <w:pPr>
        <w:autoSpaceDE w:val="0"/>
        <w:autoSpaceDN w:val="0"/>
        <w:adjustRightInd w:val="0"/>
        <w:jc w:val="center"/>
        <w:rPr>
          <w:rFonts w:ascii="Times New Roman" w:eastAsia="仿宋_GB2312" w:hAnsi="Times New Roman" w:cs="Times New Roman"/>
          <w:color w:val="000000"/>
          <w:kern w:val="0"/>
          <w:sz w:val="30"/>
          <w:szCs w:val="30"/>
        </w:rPr>
      </w:pPr>
      <w:r w:rsidRPr="007B6D18">
        <w:rPr>
          <w:rFonts w:ascii="Times New Roman" w:eastAsia="仿宋_GB2312" w:hAnsi="Times New Roman" w:cs="Times New Roman"/>
          <w:color w:val="000000"/>
          <w:kern w:val="0"/>
          <w:sz w:val="30"/>
          <w:szCs w:val="30"/>
        </w:rPr>
        <w:t>总第</w:t>
      </w:r>
      <w:r w:rsidR="00E97FF3">
        <w:rPr>
          <w:rFonts w:ascii="Times New Roman" w:eastAsia="仿宋_GB2312" w:hAnsi="Times New Roman" w:cs="Times New Roman"/>
          <w:color w:val="000000"/>
          <w:kern w:val="0"/>
          <w:sz w:val="30"/>
          <w:szCs w:val="30"/>
        </w:rPr>
        <w:t>1</w:t>
      </w:r>
      <w:r w:rsidR="005954C5">
        <w:rPr>
          <w:rFonts w:ascii="Times New Roman" w:eastAsia="仿宋_GB2312" w:hAnsi="Times New Roman" w:cs="Times New Roman" w:hint="eastAsia"/>
          <w:color w:val="000000"/>
          <w:kern w:val="0"/>
          <w:sz w:val="30"/>
          <w:szCs w:val="30"/>
        </w:rPr>
        <w:t>46</w:t>
      </w:r>
      <w:r w:rsidRPr="007B6D18">
        <w:rPr>
          <w:rFonts w:ascii="Times New Roman" w:eastAsia="仿宋_GB2312" w:hAnsi="Times New Roman" w:cs="Times New Roman"/>
          <w:color w:val="000000"/>
          <w:kern w:val="0"/>
          <w:sz w:val="30"/>
          <w:szCs w:val="30"/>
        </w:rPr>
        <w:t>期</w:t>
      </w:r>
    </w:p>
    <w:p w:rsidR="00C969C6" w:rsidRPr="007B6D18" w:rsidRDefault="00C969C6" w:rsidP="00C969C6">
      <w:pPr>
        <w:adjustRightInd w:val="0"/>
        <w:snapToGrid w:val="0"/>
        <w:spacing w:line="300" w:lineRule="auto"/>
        <w:jc w:val="center"/>
        <w:rPr>
          <w:rFonts w:ascii="Times New Roman" w:eastAsia="黑体" w:hAnsi="Times New Roman" w:cs="Times New Roman"/>
          <w:sz w:val="32"/>
          <w:szCs w:val="32"/>
          <w:u w:color="FF0000"/>
        </w:rPr>
      </w:pPr>
      <w:r w:rsidRPr="007B6D18">
        <w:rPr>
          <w:rFonts w:ascii="Times New Roman" w:eastAsia="楷体_GB2312" w:hAnsi="Times New Roman" w:cs="Times New Roman"/>
          <w:color w:val="000000"/>
          <w:kern w:val="0"/>
          <w:sz w:val="30"/>
          <w:szCs w:val="30"/>
          <w:u w:val="single" w:color="FF0000"/>
        </w:rPr>
        <w:t>全国妇联妇女研究所编</w:t>
      </w:r>
      <w:r w:rsidR="00C824EA">
        <w:rPr>
          <w:rFonts w:ascii="Times New Roman" w:eastAsia="楷体_GB2312" w:hAnsi="Times New Roman" w:cs="Times New Roman"/>
          <w:color w:val="000000"/>
          <w:kern w:val="0"/>
          <w:sz w:val="30"/>
          <w:szCs w:val="30"/>
          <w:u w:val="single" w:color="FF0000"/>
        </w:rPr>
        <w:t xml:space="preserve">                   201</w:t>
      </w:r>
      <w:r w:rsidR="004E0317">
        <w:rPr>
          <w:rFonts w:ascii="Times New Roman" w:eastAsia="楷体_GB2312" w:hAnsi="Times New Roman" w:cs="Times New Roman" w:hint="eastAsia"/>
          <w:color w:val="000000"/>
          <w:kern w:val="0"/>
          <w:sz w:val="30"/>
          <w:szCs w:val="30"/>
          <w:u w:val="single" w:color="FF0000"/>
        </w:rPr>
        <w:t>5</w:t>
      </w:r>
      <w:r w:rsidRPr="007B6D18">
        <w:rPr>
          <w:rFonts w:ascii="Times New Roman" w:eastAsia="楷体_GB2312" w:hAnsi="Times New Roman" w:cs="Times New Roman"/>
          <w:color w:val="000000"/>
          <w:kern w:val="0"/>
          <w:sz w:val="30"/>
          <w:szCs w:val="30"/>
          <w:u w:val="single" w:color="FF0000"/>
        </w:rPr>
        <w:t>年</w:t>
      </w:r>
      <w:r w:rsidR="002A6764">
        <w:rPr>
          <w:rFonts w:ascii="Times New Roman" w:eastAsia="楷体_GB2312" w:hAnsi="Times New Roman" w:cs="Times New Roman" w:hint="eastAsia"/>
          <w:color w:val="000000"/>
          <w:kern w:val="0"/>
          <w:sz w:val="30"/>
          <w:szCs w:val="30"/>
          <w:u w:val="single" w:color="FF0000"/>
        </w:rPr>
        <w:t>3</w:t>
      </w:r>
      <w:r w:rsidRPr="007B6D18">
        <w:rPr>
          <w:rFonts w:ascii="Times New Roman" w:eastAsia="楷体_GB2312" w:hAnsi="Times New Roman" w:cs="Times New Roman"/>
          <w:color w:val="000000"/>
          <w:kern w:val="0"/>
          <w:sz w:val="30"/>
          <w:szCs w:val="30"/>
          <w:u w:val="single" w:color="FF0000"/>
        </w:rPr>
        <w:t>月</w:t>
      </w:r>
      <w:r w:rsidR="00C35750">
        <w:rPr>
          <w:rFonts w:ascii="Times New Roman" w:eastAsia="楷体_GB2312" w:hAnsi="Times New Roman" w:cs="Times New Roman" w:hint="eastAsia"/>
          <w:color w:val="000000"/>
          <w:kern w:val="0"/>
          <w:sz w:val="30"/>
          <w:szCs w:val="30"/>
          <w:u w:val="single" w:color="FF0000"/>
        </w:rPr>
        <w:t>1</w:t>
      </w:r>
      <w:r w:rsidR="005954C5">
        <w:rPr>
          <w:rFonts w:ascii="Times New Roman" w:eastAsia="楷体_GB2312" w:hAnsi="Times New Roman" w:cs="Times New Roman" w:hint="eastAsia"/>
          <w:color w:val="000000"/>
          <w:kern w:val="0"/>
          <w:sz w:val="30"/>
          <w:szCs w:val="30"/>
          <w:u w:val="single" w:color="FF0000"/>
        </w:rPr>
        <w:t>6</w:t>
      </w:r>
      <w:r w:rsidRPr="007B6D18">
        <w:rPr>
          <w:rFonts w:ascii="Times New Roman" w:eastAsia="楷体_GB2312" w:hAnsi="Times New Roman" w:cs="Times New Roman"/>
          <w:color w:val="000000"/>
          <w:kern w:val="0"/>
          <w:sz w:val="30"/>
          <w:szCs w:val="30"/>
          <w:u w:val="single" w:color="FF0000"/>
        </w:rPr>
        <w:t>日</w:t>
      </w:r>
    </w:p>
    <w:p w:rsidR="0036012B" w:rsidRPr="005954C5" w:rsidRDefault="00E97FF3" w:rsidP="005954C5">
      <w:pPr>
        <w:spacing w:line="520" w:lineRule="exact"/>
        <w:rPr>
          <w:rFonts w:ascii="Times New Roman" w:eastAsia="宋体" w:hAnsi="Times New Roman" w:cs="Times New Roman"/>
          <w:b/>
          <w:sz w:val="30"/>
          <w:szCs w:val="30"/>
        </w:rPr>
      </w:pPr>
      <w:r>
        <w:rPr>
          <w:rFonts w:ascii="Times New Roman" w:eastAsia="宋体" w:hAnsi="Times New Roman" w:cs="Times New Roman" w:hint="eastAsia"/>
          <w:b/>
          <w:sz w:val="30"/>
          <w:szCs w:val="30"/>
        </w:rPr>
        <w:t>编者按：</w:t>
      </w:r>
      <w:r w:rsidR="006E6309">
        <w:rPr>
          <w:rFonts w:ascii="楷体_GB2312" w:eastAsia="楷体_GB2312" w:hint="eastAsia"/>
          <w:color w:val="333333"/>
          <w:sz w:val="30"/>
          <w:szCs w:val="30"/>
        </w:rPr>
        <w:t xml:space="preserve"> </w:t>
      </w:r>
      <w:r w:rsidR="00EF1E07">
        <w:rPr>
          <w:rFonts w:ascii="楷体_GB2312" w:eastAsia="楷体_GB2312" w:hint="eastAsia"/>
          <w:color w:val="333333"/>
          <w:sz w:val="30"/>
          <w:szCs w:val="30"/>
        </w:rPr>
        <w:t>2</w:t>
      </w:r>
      <w:r w:rsidR="004E0317">
        <w:rPr>
          <w:rFonts w:ascii="楷体_GB2312" w:eastAsia="楷体_GB2312" w:hint="eastAsia"/>
          <w:color w:val="333333"/>
          <w:sz w:val="30"/>
          <w:szCs w:val="30"/>
        </w:rPr>
        <w:t>015年是</w:t>
      </w:r>
      <w:r w:rsidR="005954C5">
        <w:rPr>
          <w:rFonts w:ascii="楷体_GB2312" w:eastAsia="楷体_GB2312" w:hint="eastAsia"/>
          <w:color w:val="333333"/>
          <w:sz w:val="30"/>
          <w:szCs w:val="30"/>
        </w:rPr>
        <w:t>北京</w:t>
      </w:r>
      <w:r w:rsidR="004E0317">
        <w:rPr>
          <w:rFonts w:ascii="楷体_GB2312" w:eastAsia="楷体_GB2312" w:hint="eastAsia"/>
          <w:color w:val="333333"/>
          <w:sz w:val="30"/>
          <w:szCs w:val="30"/>
        </w:rPr>
        <w:t>第四次世界妇女大会召开20周年。</w:t>
      </w:r>
      <w:r w:rsidR="003F0C43">
        <w:rPr>
          <w:rFonts w:ascii="楷体_GB2312" w:eastAsia="楷体_GB2312" w:hint="eastAsia"/>
          <w:color w:val="333333"/>
          <w:sz w:val="30"/>
          <w:szCs w:val="30"/>
        </w:rPr>
        <w:t>今年的</w:t>
      </w:r>
      <w:r w:rsidR="003F0C43" w:rsidRPr="004E0317">
        <w:rPr>
          <w:rFonts w:ascii="楷体_GB2312" w:eastAsia="楷体_GB2312" w:hint="eastAsia"/>
          <w:color w:val="333333"/>
          <w:sz w:val="30"/>
          <w:szCs w:val="30"/>
        </w:rPr>
        <w:t>国际妇女节</w:t>
      </w:r>
      <w:r w:rsidR="005954C5" w:rsidRPr="004E0317">
        <w:rPr>
          <w:rFonts w:ascii="楷体_GB2312" w:eastAsia="楷体_GB2312" w:hint="eastAsia"/>
          <w:color w:val="333333"/>
          <w:sz w:val="30"/>
          <w:szCs w:val="30"/>
        </w:rPr>
        <w:t>主题为“赋予妇女权利-赋予人类权利：用照片记录！”，</w:t>
      </w:r>
      <w:r w:rsidR="003F0C43" w:rsidRPr="004E0317">
        <w:rPr>
          <w:rFonts w:ascii="楷体_GB2312" w:eastAsia="楷体_GB2312" w:hint="eastAsia"/>
          <w:color w:val="333333"/>
          <w:sz w:val="30"/>
          <w:szCs w:val="30"/>
        </w:rPr>
        <w:t>再次重申</w:t>
      </w:r>
      <w:r w:rsidR="003F0C43">
        <w:rPr>
          <w:rFonts w:ascii="楷体_GB2312" w:eastAsia="楷体_GB2312" w:hint="eastAsia"/>
          <w:color w:val="333333"/>
          <w:sz w:val="30"/>
          <w:szCs w:val="30"/>
        </w:rPr>
        <w:t>了</w:t>
      </w:r>
      <w:r w:rsidR="003F0C43" w:rsidRPr="004E0317">
        <w:rPr>
          <w:rFonts w:ascii="楷体_GB2312" w:eastAsia="楷体_GB2312" w:hint="eastAsia"/>
          <w:color w:val="333333"/>
          <w:sz w:val="30"/>
          <w:szCs w:val="30"/>
        </w:rPr>
        <w:t>《北京宣言和行动纲要》</w:t>
      </w:r>
      <w:r w:rsidR="005954C5">
        <w:rPr>
          <w:rFonts w:ascii="楷体_GB2312" w:eastAsia="楷体_GB2312" w:hint="eastAsia"/>
          <w:color w:val="333333"/>
          <w:sz w:val="30"/>
          <w:szCs w:val="30"/>
        </w:rPr>
        <w:t>。</w:t>
      </w:r>
      <w:r w:rsidR="00DB6DE9">
        <w:rPr>
          <w:rFonts w:ascii="楷体_GB2312" w:eastAsia="楷体_GB2312" w:hint="eastAsia"/>
          <w:color w:val="333333"/>
          <w:sz w:val="30"/>
          <w:szCs w:val="30"/>
        </w:rPr>
        <w:t>联合国</w:t>
      </w:r>
      <w:r w:rsidR="005954C5">
        <w:rPr>
          <w:rFonts w:ascii="楷体_GB2312" w:eastAsia="楷体_GB2312" w:hint="eastAsia"/>
          <w:color w:val="333333"/>
          <w:sz w:val="30"/>
          <w:szCs w:val="30"/>
        </w:rPr>
        <w:t>各个组织机构</w:t>
      </w:r>
      <w:r w:rsidR="00DB6DE9">
        <w:rPr>
          <w:rFonts w:ascii="楷体_GB2312" w:eastAsia="楷体_GB2312" w:hint="eastAsia"/>
          <w:color w:val="333333"/>
          <w:sz w:val="30"/>
          <w:szCs w:val="30"/>
        </w:rPr>
        <w:t>领导人发表重要讲话，并召开高级别讨论会议，回顾性别平等方面的发展进程</w:t>
      </w:r>
      <w:r w:rsidR="008B14E4">
        <w:rPr>
          <w:rFonts w:ascii="楷体_GB2312" w:eastAsia="楷体_GB2312" w:hint="eastAsia"/>
          <w:color w:val="333333"/>
          <w:sz w:val="30"/>
          <w:szCs w:val="30"/>
        </w:rPr>
        <w:t>，以进一步落实推动性别平等的行动</w:t>
      </w:r>
      <w:r w:rsidR="00DB6DE9">
        <w:rPr>
          <w:rFonts w:ascii="楷体_GB2312" w:eastAsia="楷体_GB2312" w:hint="eastAsia"/>
          <w:color w:val="333333"/>
          <w:sz w:val="30"/>
          <w:szCs w:val="30"/>
        </w:rPr>
        <w:t>。</w:t>
      </w:r>
      <w:r w:rsidR="00CF4022">
        <w:rPr>
          <w:rFonts w:ascii="楷体_GB2312" w:eastAsia="楷体_GB2312" w:hint="eastAsia"/>
          <w:color w:val="333333"/>
          <w:sz w:val="30"/>
          <w:szCs w:val="30"/>
        </w:rPr>
        <w:t>本期简报</w:t>
      </w:r>
      <w:r w:rsidR="004F253D">
        <w:rPr>
          <w:rFonts w:ascii="楷体_GB2312" w:eastAsia="楷体_GB2312" w:hint="eastAsia"/>
          <w:color w:val="333333"/>
          <w:sz w:val="30"/>
          <w:szCs w:val="30"/>
        </w:rPr>
        <w:t>摘编</w:t>
      </w:r>
      <w:r w:rsidR="00CF4022">
        <w:rPr>
          <w:rFonts w:ascii="楷体_GB2312" w:eastAsia="楷体_GB2312" w:hint="eastAsia"/>
          <w:color w:val="333333"/>
          <w:sz w:val="30"/>
          <w:szCs w:val="30"/>
        </w:rPr>
        <w:t>了</w:t>
      </w:r>
      <w:r w:rsidR="00DB6DE9">
        <w:rPr>
          <w:rFonts w:ascii="楷体_GB2312" w:eastAsia="楷体_GB2312" w:hint="eastAsia"/>
          <w:color w:val="333333"/>
          <w:sz w:val="30"/>
          <w:szCs w:val="30"/>
        </w:rPr>
        <w:t>部分领导人致辞及</w:t>
      </w:r>
      <w:r w:rsidR="004F253D">
        <w:rPr>
          <w:rFonts w:ascii="楷体_GB2312" w:eastAsia="楷体_GB2312" w:hint="eastAsia"/>
          <w:color w:val="333333"/>
          <w:sz w:val="30"/>
          <w:szCs w:val="30"/>
        </w:rPr>
        <w:t>联合国系统</w:t>
      </w:r>
      <w:r w:rsidR="006E6309">
        <w:rPr>
          <w:rFonts w:ascii="楷体_GB2312" w:eastAsia="楷体_GB2312" w:hint="eastAsia"/>
          <w:color w:val="333333"/>
          <w:sz w:val="30"/>
          <w:szCs w:val="30"/>
        </w:rPr>
        <w:t>相关</w:t>
      </w:r>
      <w:r w:rsidR="000A6529" w:rsidRPr="000F1D46">
        <w:rPr>
          <w:rFonts w:ascii="楷体_GB2312" w:eastAsia="楷体_GB2312" w:hint="eastAsia"/>
          <w:color w:val="333333"/>
          <w:sz w:val="30"/>
          <w:szCs w:val="30"/>
        </w:rPr>
        <w:t>活动</w:t>
      </w:r>
      <w:r w:rsidR="006E6309">
        <w:rPr>
          <w:rFonts w:ascii="楷体_GB2312" w:eastAsia="楷体_GB2312" w:hint="eastAsia"/>
          <w:color w:val="333333"/>
          <w:sz w:val="30"/>
          <w:szCs w:val="30"/>
        </w:rPr>
        <w:t>的情况</w:t>
      </w:r>
      <w:r w:rsidR="000A6529" w:rsidRPr="000F1D46">
        <w:rPr>
          <w:rFonts w:ascii="楷体_GB2312" w:eastAsia="楷体_GB2312" w:hint="eastAsia"/>
          <w:color w:val="333333"/>
          <w:sz w:val="30"/>
          <w:szCs w:val="30"/>
        </w:rPr>
        <w:t>，供参考。</w:t>
      </w:r>
    </w:p>
    <w:p w:rsidR="00CF4022" w:rsidRDefault="00CF4022" w:rsidP="006E6309">
      <w:pPr>
        <w:widowControl/>
        <w:adjustRightInd w:val="0"/>
        <w:snapToGrid w:val="0"/>
        <w:spacing w:line="520" w:lineRule="exact"/>
        <w:ind w:right="369" w:firstLineChars="500" w:firstLine="1500"/>
        <w:jc w:val="left"/>
        <w:rPr>
          <w:rFonts w:ascii="Times New Roman" w:eastAsia="仿宋_GB2312" w:hAnsi="Times New Roman" w:cs="Times New Roman" w:hint="eastAsia"/>
          <w:color w:val="3A3A3A"/>
          <w:kern w:val="0"/>
          <w:sz w:val="30"/>
          <w:szCs w:val="30"/>
        </w:rPr>
      </w:pPr>
    </w:p>
    <w:p w:rsidR="005954C5" w:rsidRDefault="005954C5" w:rsidP="006E6309">
      <w:pPr>
        <w:widowControl/>
        <w:adjustRightInd w:val="0"/>
        <w:snapToGrid w:val="0"/>
        <w:spacing w:line="520" w:lineRule="exact"/>
        <w:ind w:right="369" w:firstLineChars="500" w:firstLine="1500"/>
        <w:jc w:val="left"/>
        <w:rPr>
          <w:rFonts w:ascii="Times New Roman" w:eastAsia="仿宋_GB2312" w:hAnsi="Times New Roman" w:cs="Times New Roman"/>
          <w:color w:val="3A3A3A"/>
          <w:kern w:val="0"/>
          <w:sz w:val="30"/>
          <w:szCs w:val="30"/>
        </w:rPr>
      </w:pPr>
    </w:p>
    <w:p w:rsidR="000F1D46" w:rsidRPr="00312EB4" w:rsidRDefault="00312EB4" w:rsidP="006E6309">
      <w:pPr>
        <w:pStyle w:val="ac"/>
        <w:widowControl/>
        <w:numPr>
          <w:ilvl w:val="0"/>
          <w:numId w:val="5"/>
        </w:numPr>
        <w:adjustRightInd w:val="0"/>
        <w:snapToGrid w:val="0"/>
        <w:spacing w:line="520" w:lineRule="exact"/>
        <w:ind w:right="369" w:firstLineChars="0"/>
        <w:rPr>
          <w:rFonts w:ascii="仿宋_GB2312" w:eastAsia="仿宋_GB2312" w:hAnsi="Times New Roman" w:cs="Times New Roman"/>
          <w:color w:val="3A3A3A"/>
          <w:kern w:val="0"/>
          <w:sz w:val="32"/>
          <w:szCs w:val="32"/>
        </w:rPr>
      </w:pPr>
      <w:r>
        <w:rPr>
          <w:rFonts w:ascii="仿宋_GB2312" w:eastAsia="仿宋_GB2312" w:hAnsi="Times New Roman" w:cs="Times New Roman" w:hint="eastAsia"/>
          <w:color w:val="3A3A3A"/>
          <w:kern w:val="0"/>
          <w:sz w:val="32"/>
          <w:szCs w:val="32"/>
        </w:rPr>
        <w:t xml:space="preserve"> </w:t>
      </w:r>
      <w:r w:rsidR="000F1D46" w:rsidRPr="00312EB4">
        <w:rPr>
          <w:rFonts w:ascii="仿宋_GB2312" w:eastAsia="仿宋_GB2312" w:hAnsi="Times New Roman" w:cs="Times New Roman" w:hint="eastAsia"/>
          <w:color w:val="3A3A3A"/>
          <w:kern w:val="0"/>
          <w:sz w:val="32"/>
          <w:szCs w:val="32"/>
        </w:rPr>
        <w:t>联合国</w:t>
      </w:r>
      <w:r w:rsidR="000F1D46" w:rsidRPr="00557502">
        <w:rPr>
          <w:rFonts w:ascii="仿宋_GB2312" w:eastAsia="仿宋_GB2312" w:hAnsi="Times New Roman" w:cs="Times New Roman" w:hint="eastAsia"/>
          <w:color w:val="3A3A3A"/>
          <w:kern w:val="0"/>
          <w:sz w:val="32"/>
          <w:szCs w:val="32"/>
        </w:rPr>
        <w:t>秘书长</w:t>
      </w:r>
      <w:r w:rsidR="000F1D46" w:rsidRPr="00312EB4">
        <w:rPr>
          <w:rFonts w:ascii="仿宋_GB2312" w:eastAsia="仿宋_GB2312" w:hAnsi="Times New Roman" w:cs="Times New Roman" w:hint="eastAsia"/>
          <w:color w:val="3A3A3A"/>
          <w:kern w:val="0"/>
          <w:sz w:val="32"/>
          <w:szCs w:val="32"/>
        </w:rPr>
        <w:t>国际妇女节致辞</w:t>
      </w:r>
    </w:p>
    <w:p w:rsidR="000F1D46" w:rsidRPr="00312EB4" w:rsidRDefault="00312EB4" w:rsidP="006E6309">
      <w:pPr>
        <w:pStyle w:val="ac"/>
        <w:widowControl/>
        <w:numPr>
          <w:ilvl w:val="0"/>
          <w:numId w:val="5"/>
        </w:numPr>
        <w:adjustRightInd w:val="0"/>
        <w:snapToGrid w:val="0"/>
        <w:spacing w:line="520" w:lineRule="exact"/>
        <w:ind w:right="369" w:firstLineChars="0"/>
        <w:rPr>
          <w:rFonts w:ascii="仿宋_GB2312" w:eastAsia="仿宋_GB2312" w:hAnsi="Times New Roman" w:cs="Times New Roman"/>
          <w:color w:val="3A3A3A"/>
          <w:kern w:val="0"/>
          <w:sz w:val="32"/>
          <w:szCs w:val="32"/>
        </w:rPr>
      </w:pPr>
      <w:r>
        <w:rPr>
          <w:rFonts w:ascii="仿宋_GB2312" w:eastAsia="仿宋_GB2312" w:hAnsi="Times New Roman" w:cs="Times New Roman" w:hint="eastAsia"/>
          <w:color w:val="3A3A3A"/>
          <w:kern w:val="0"/>
          <w:sz w:val="32"/>
          <w:szCs w:val="32"/>
        </w:rPr>
        <w:t xml:space="preserve"> </w:t>
      </w:r>
      <w:r w:rsidR="000F1D46" w:rsidRPr="00312EB4">
        <w:rPr>
          <w:rFonts w:ascii="仿宋_GB2312" w:eastAsia="仿宋_GB2312" w:hAnsi="Times New Roman" w:cs="Times New Roman" w:hint="eastAsia"/>
          <w:color w:val="3A3A3A"/>
          <w:kern w:val="0"/>
          <w:sz w:val="32"/>
          <w:szCs w:val="32"/>
        </w:rPr>
        <w:t>联合国</w:t>
      </w:r>
      <w:r w:rsidR="000F1D46" w:rsidRPr="00557502">
        <w:rPr>
          <w:rFonts w:ascii="仿宋_GB2312" w:eastAsia="仿宋_GB2312" w:hAnsi="Times New Roman" w:cs="Times New Roman" w:hint="eastAsia"/>
          <w:color w:val="3A3A3A"/>
          <w:kern w:val="0"/>
          <w:sz w:val="32"/>
          <w:szCs w:val="32"/>
        </w:rPr>
        <w:t>妇女署</w:t>
      </w:r>
      <w:r w:rsidR="000F1D46" w:rsidRPr="00312EB4">
        <w:rPr>
          <w:rFonts w:ascii="仿宋_GB2312" w:eastAsia="仿宋_GB2312" w:hAnsi="Times New Roman" w:cs="Times New Roman" w:hint="eastAsia"/>
          <w:color w:val="3A3A3A"/>
          <w:kern w:val="0"/>
          <w:sz w:val="32"/>
          <w:szCs w:val="32"/>
        </w:rPr>
        <w:t>执行主任致辞</w:t>
      </w:r>
    </w:p>
    <w:p w:rsidR="005913DC" w:rsidRPr="00312EB4" w:rsidRDefault="005913DC" w:rsidP="006E6309">
      <w:pPr>
        <w:pStyle w:val="ac"/>
        <w:widowControl/>
        <w:numPr>
          <w:ilvl w:val="0"/>
          <w:numId w:val="5"/>
        </w:numPr>
        <w:adjustRightInd w:val="0"/>
        <w:snapToGrid w:val="0"/>
        <w:spacing w:line="520" w:lineRule="exact"/>
        <w:ind w:right="369" w:firstLineChars="0"/>
        <w:rPr>
          <w:rFonts w:ascii="仿宋_GB2312" w:eastAsia="仿宋_GB2312" w:hAnsi="Times New Roman" w:cs="Times New Roman"/>
          <w:color w:val="3A3A3A"/>
          <w:kern w:val="0"/>
          <w:sz w:val="32"/>
          <w:szCs w:val="32"/>
        </w:rPr>
      </w:pPr>
      <w:r w:rsidRPr="00312EB4">
        <w:rPr>
          <w:rFonts w:ascii="Times New Roman" w:eastAsia="仿宋_GB2312" w:hAnsi="Times New Roman" w:cs="Times New Roman" w:hint="eastAsia"/>
          <w:color w:val="3A3A3A"/>
          <w:kern w:val="0"/>
          <w:sz w:val="32"/>
          <w:szCs w:val="32"/>
        </w:rPr>
        <w:t xml:space="preserve"> </w:t>
      </w:r>
      <w:r w:rsidRPr="00312EB4">
        <w:rPr>
          <w:rFonts w:ascii="仿宋_GB2312" w:eastAsia="仿宋_GB2312" w:hAnsi="Times New Roman" w:cs="Times New Roman" w:hint="eastAsia"/>
          <w:color w:val="3A3A3A"/>
          <w:kern w:val="0"/>
          <w:sz w:val="32"/>
          <w:szCs w:val="32"/>
        </w:rPr>
        <w:t>联合国人权事务高级专员国际妇女节的声明</w:t>
      </w:r>
    </w:p>
    <w:p w:rsidR="000F1D46" w:rsidRPr="00312EB4" w:rsidRDefault="0039409C" w:rsidP="0039409C">
      <w:pPr>
        <w:pStyle w:val="ac"/>
        <w:widowControl/>
        <w:numPr>
          <w:ilvl w:val="0"/>
          <w:numId w:val="5"/>
        </w:numPr>
        <w:adjustRightInd w:val="0"/>
        <w:snapToGrid w:val="0"/>
        <w:spacing w:line="520" w:lineRule="exact"/>
        <w:ind w:right="369" w:firstLineChars="0"/>
        <w:jc w:val="left"/>
        <w:rPr>
          <w:rFonts w:ascii="仿宋_GB2312" w:eastAsia="仿宋_GB2312" w:hAnsi="Times New Roman" w:cs="Times New Roman"/>
          <w:color w:val="3A3A3A"/>
          <w:kern w:val="0"/>
          <w:sz w:val="32"/>
          <w:szCs w:val="32"/>
        </w:rPr>
      </w:pPr>
      <w:r>
        <w:rPr>
          <w:rFonts w:ascii="仿宋_GB2312" w:eastAsia="仿宋_GB2312" w:hAnsi="Times New Roman" w:cs="Times New Roman" w:hint="eastAsia"/>
          <w:color w:val="3A3A3A"/>
          <w:kern w:val="0"/>
          <w:sz w:val="32"/>
          <w:szCs w:val="32"/>
        </w:rPr>
        <w:t xml:space="preserve"> </w:t>
      </w:r>
      <w:r w:rsidRPr="0039409C">
        <w:rPr>
          <w:rFonts w:ascii="仿宋_GB2312" w:eastAsia="仿宋_GB2312" w:hAnsi="Times New Roman" w:cs="Times New Roman" w:hint="eastAsia"/>
          <w:color w:val="3A3A3A"/>
          <w:kern w:val="0"/>
          <w:sz w:val="32"/>
          <w:szCs w:val="32"/>
        </w:rPr>
        <w:t>联合国教科文组织总干事在国际妇女节的致辞</w:t>
      </w:r>
    </w:p>
    <w:p w:rsidR="00CD75AB" w:rsidRDefault="00CD75AB" w:rsidP="00CD75AB">
      <w:pPr>
        <w:pStyle w:val="ac"/>
        <w:widowControl/>
        <w:numPr>
          <w:ilvl w:val="0"/>
          <w:numId w:val="5"/>
        </w:numPr>
        <w:adjustRightInd w:val="0"/>
        <w:snapToGrid w:val="0"/>
        <w:spacing w:line="520" w:lineRule="exact"/>
        <w:ind w:right="369" w:firstLineChars="0"/>
        <w:rPr>
          <w:rFonts w:ascii="仿宋_GB2312" w:eastAsia="仿宋_GB2312" w:hAnsi="Times New Roman" w:cs="Times New Roman"/>
          <w:color w:val="3A3A3A"/>
          <w:kern w:val="0"/>
          <w:sz w:val="32"/>
          <w:szCs w:val="32"/>
        </w:rPr>
      </w:pPr>
      <w:r>
        <w:rPr>
          <w:rFonts w:ascii="仿宋_GB2312" w:eastAsia="仿宋_GB2312" w:hAnsi="Times New Roman" w:cs="Times New Roman" w:hint="eastAsia"/>
          <w:color w:val="3A3A3A"/>
          <w:kern w:val="0"/>
          <w:sz w:val="32"/>
          <w:szCs w:val="32"/>
        </w:rPr>
        <w:t xml:space="preserve"> </w:t>
      </w:r>
      <w:r w:rsidRPr="00667A2B">
        <w:rPr>
          <w:rFonts w:ascii="仿宋_GB2312" w:eastAsia="仿宋_GB2312" w:hAnsi="Times New Roman" w:cs="Times New Roman" w:hint="eastAsia"/>
          <w:color w:val="3A3A3A"/>
          <w:kern w:val="0"/>
          <w:sz w:val="32"/>
          <w:szCs w:val="32"/>
        </w:rPr>
        <w:t>联大</w:t>
      </w:r>
      <w:r w:rsidRPr="00557502">
        <w:rPr>
          <w:rFonts w:ascii="仿宋_GB2312" w:eastAsia="仿宋_GB2312" w:hAnsi="Times New Roman" w:cs="Times New Roman" w:hint="eastAsia"/>
          <w:color w:val="3A3A3A"/>
          <w:kern w:val="0"/>
          <w:sz w:val="32"/>
          <w:szCs w:val="32"/>
        </w:rPr>
        <w:t>高级别讨论</w:t>
      </w:r>
      <w:r w:rsidRPr="00667A2B">
        <w:rPr>
          <w:rFonts w:ascii="仿宋_GB2312" w:eastAsia="仿宋_GB2312" w:hAnsi="Times New Roman" w:cs="Times New Roman" w:hint="eastAsia"/>
          <w:color w:val="3A3A3A"/>
          <w:kern w:val="0"/>
          <w:sz w:val="32"/>
          <w:szCs w:val="32"/>
        </w:rPr>
        <w:t xml:space="preserve">会：潘基文呼吁国际社会加快步伐 </w:t>
      </w:r>
      <w:r>
        <w:rPr>
          <w:rFonts w:ascii="仿宋_GB2312" w:eastAsia="仿宋_GB2312" w:hAnsi="Times New Roman" w:cs="Times New Roman" w:hint="eastAsia"/>
          <w:color w:val="3A3A3A"/>
          <w:kern w:val="0"/>
          <w:sz w:val="32"/>
          <w:szCs w:val="32"/>
        </w:rPr>
        <w:t xml:space="preserve"> </w:t>
      </w:r>
      <w:r w:rsidRPr="00667A2B">
        <w:rPr>
          <w:rFonts w:ascii="仿宋_GB2312" w:eastAsia="仿宋_GB2312" w:hAnsi="Times New Roman" w:cs="Times New Roman" w:hint="eastAsia"/>
          <w:color w:val="3A3A3A"/>
          <w:kern w:val="0"/>
          <w:sz w:val="32"/>
          <w:szCs w:val="32"/>
        </w:rPr>
        <w:t>推进两性平等和妇女赋权</w:t>
      </w:r>
    </w:p>
    <w:p w:rsidR="000F1D46" w:rsidRDefault="00CD75AB" w:rsidP="00CD75AB">
      <w:pPr>
        <w:pStyle w:val="ac"/>
        <w:widowControl/>
        <w:numPr>
          <w:ilvl w:val="0"/>
          <w:numId w:val="5"/>
        </w:numPr>
        <w:adjustRightInd w:val="0"/>
        <w:snapToGrid w:val="0"/>
        <w:spacing w:line="520" w:lineRule="exact"/>
        <w:ind w:right="369" w:firstLineChars="0"/>
        <w:rPr>
          <w:rFonts w:ascii="仿宋_GB2312" w:eastAsia="仿宋_GB2312" w:hAnsi="Times New Roman" w:cs="Times New Roman" w:hint="eastAsia"/>
          <w:color w:val="3A3A3A"/>
          <w:kern w:val="0"/>
          <w:sz w:val="32"/>
          <w:szCs w:val="32"/>
        </w:rPr>
      </w:pPr>
      <w:r>
        <w:rPr>
          <w:rFonts w:ascii="仿宋_GB2312" w:eastAsia="仿宋_GB2312" w:hAnsi="Times New Roman" w:cs="Times New Roman" w:hint="eastAsia"/>
          <w:color w:val="3A3A3A"/>
          <w:kern w:val="0"/>
          <w:sz w:val="32"/>
          <w:szCs w:val="32"/>
        </w:rPr>
        <w:t xml:space="preserve"> </w:t>
      </w:r>
      <w:r w:rsidRPr="00CD75AB">
        <w:rPr>
          <w:rFonts w:ascii="仿宋_GB2312" w:eastAsia="仿宋_GB2312" w:hAnsi="Times New Roman" w:cs="Times New Roman" w:hint="eastAsia"/>
          <w:color w:val="3A3A3A"/>
          <w:kern w:val="0"/>
          <w:sz w:val="32"/>
          <w:szCs w:val="32"/>
        </w:rPr>
        <w:t>各国议会联盟报告：各国需采取政治行动 以加快实</w:t>
      </w:r>
      <w:r>
        <w:rPr>
          <w:rFonts w:ascii="仿宋_GB2312" w:eastAsia="仿宋_GB2312" w:hAnsi="Times New Roman" w:cs="Times New Roman" w:hint="eastAsia"/>
          <w:color w:val="3A3A3A"/>
          <w:kern w:val="0"/>
          <w:sz w:val="32"/>
          <w:szCs w:val="32"/>
        </w:rPr>
        <w:t xml:space="preserve"> </w:t>
      </w:r>
      <w:r w:rsidRPr="00CD75AB">
        <w:rPr>
          <w:rFonts w:ascii="仿宋_GB2312" w:eastAsia="仿宋_GB2312" w:hAnsi="Times New Roman" w:cs="Times New Roman" w:hint="eastAsia"/>
          <w:color w:val="3A3A3A"/>
          <w:kern w:val="0"/>
          <w:sz w:val="32"/>
          <w:szCs w:val="32"/>
        </w:rPr>
        <w:t>现议会两性平等</w:t>
      </w:r>
    </w:p>
    <w:p w:rsidR="005954C5" w:rsidRDefault="005954C5" w:rsidP="005954C5">
      <w:pPr>
        <w:widowControl/>
        <w:adjustRightInd w:val="0"/>
        <w:snapToGrid w:val="0"/>
        <w:spacing w:line="520" w:lineRule="exact"/>
        <w:ind w:right="369"/>
        <w:rPr>
          <w:rFonts w:ascii="仿宋_GB2312" w:eastAsia="仿宋_GB2312" w:hAnsi="Times New Roman" w:cs="Times New Roman" w:hint="eastAsia"/>
          <w:color w:val="3A3A3A"/>
          <w:kern w:val="0"/>
          <w:sz w:val="32"/>
          <w:szCs w:val="32"/>
        </w:rPr>
      </w:pPr>
    </w:p>
    <w:p w:rsidR="005954C5" w:rsidRPr="005954C5" w:rsidRDefault="005954C5" w:rsidP="005954C5">
      <w:pPr>
        <w:widowControl/>
        <w:adjustRightInd w:val="0"/>
        <w:snapToGrid w:val="0"/>
        <w:spacing w:line="520" w:lineRule="exact"/>
        <w:ind w:right="369"/>
        <w:rPr>
          <w:rFonts w:ascii="仿宋_GB2312" w:eastAsia="仿宋_GB2312" w:hAnsi="Times New Roman" w:cs="Times New Roman"/>
          <w:color w:val="3A3A3A"/>
          <w:kern w:val="0"/>
          <w:sz w:val="32"/>
          <w:szCs w:val="32"/>
        </w:rPr>
      </w:pPr>
    </w:p>
    <w:p w:rsidR="00F96C49" w:rsidRPr="007533D1" w:rsidRDefault="006E6309" w:rsidP="007533D1">
      <w:pPr>
        <w:widowControl/>
        <w:spacing w:before="240" w:after="120" w:line="520" w:lineRule="exact"/>
        <w:jc w:val="center"/>
        <w:outlineLvl w:val="2"/>
        <w:rPr>
          <w:rFonts w:ascii="仿宋_GB2312" w:eastAsia="仿宋_GB2312" w:hAnsi="simhei" w:cs="宋体" w:hint="eastAsia"/>
          <w:b/>
          <w:bCs/>
          <w:kern w:val="0"/>
          <w:sz w:val="32"/>
          <w:szCs w:val="32"/>
          <w:shd w:val="clear" w:color="auto" w:fill="FFFFFF"/>
        </w:rPr>
      </w:pPr>
      <w:r>
        <w:rPr>
          <w:rFonts w:ascii="仿宋_GB2312" w:eastAsia="仿宋_GB2312" w:hAnsi="simhei" w:cs="宋体" w:hint="eastAsia"/>
          <w:b/>
          <w:bCs/>
          <w:kern w:val="0"/>
          <w:sz w:val="32"/>
          <w:szCs w:val="32"/>
          <w:shd w:val="clear" w:color="auto" w:fill="FFFFFF"/>
        </w:rPr>
        <w:lastRenderedPageBreak/>
        <w:t>联合国</w:t>
      </w:r>
      <w:r w:rsidR="00F96C49" w:rsidRPr="007533D1">
        <w:rPr>
          <w:rFonts w:ascii="仿宋_GB2312" w:eastAsia="仿宋_GB2312" w:hAnsi="simhei" w:cs="宋体" w:hint="eastAsia"/>
          <w:b/>
          <w:bCs/>
          <w:kern w:val="0"/>
          <w:sz w:val="32"/>
          <w:szCs w:val="32"/>
          <w:shd w:val="clear" w:color="auto" w:fill="FFFFFF"/>
        </w:rPr>
        <w:t>秘书长国际妇女节致辞</w:t>
      </w:r>
      <w:r w:rsidR="00B1367B">
        <w:rPr>
          <w:rStyle w:val="ab"/>
          <w:rFonts w:ascii="仿宋_GB2312" w:eastAsia="仿宋_GB2312" w:hAnsi="simhei" w:cs="宋体" w:hint="eastAsia"/>
          <w:b/>
          <w:bCs/>
          <w:kern w:val="0"/>
          <w:sz w:val="32"/>
          <w:szCs w:val="32"/>
          <w:shd w:val="clear" w:color="auto" w:fill="FFFFFF"/>
        </w:rPr>
        <w:footnoteReference w:id="1"/>
      </w:r>
    </w:p>
    <w:p w:rsidR="00F96C49" w:rsidRPr="003961A4" w:rsidRDefault="005C295D" w:rsidP="007533D1">
      <w:pPr>
        <w:widowControl/>
        <w:spacing w:before="240" w:after="120" w:line="520" w:lineRule="exact"/>
        <w:jc w:val="center"/>
        <w:outlineLvl w:val="2"/>
        <w:rPr>
          <w:rFonts w:ascii="仿宋_GB2312" w:eastAsia="仿宋_GB2312" w:hAnsi="simhei" w:cs="宋体" w:hint="eastAsia"/>
          <w:bCs/>
          <w:kern w:val="0"/>
          <w:sz w:val="28"/>
          <w:szCs w:val="28"/>
          <w:shd w:val="clear" w:color="auto" w:fill="FFFFFF"/>
        </w:rPr>
      </w:pPr>
      <w:r w:rsidRPr="003961A4">
        <w:rPr>
          <w:rFonts w:ascii="仿宋_GB2312" w:eastAsia="仿宋_GB2312" w:hAnsi="simhei" w:cs="宋体" w:hint="eastAsia"/>
          <w:bCs/>
          <w:kern w:val="0"/>
          <w:sz w:val="28"/>
          <w:szCs w:val="28"/>
          <w:shd w:val="clear" w:color="auto" w:fill="FFFFFF"/>
        </w:rPr>
        <w:t>潘基文</w:t>
      </w:r>
    </w:p>
    <w:p w:rsidR="00F21E4E" w:rsidRPr="00F21E4E" w:rsidRDefault="00F21E4E" w:rsidP="00F21E4E">
      <w:pPr>
        <w:widowControl/>
        <w:spacing w:line="520" w:lineRule="exact"/>
        <w:ind w:firstLineChars="200" w:firstLine="600"/>
        <w:rPr>
          <w:rFonts w:ascii="仿宋_GB2312" w:eastAsia="仿宋_GB2312"/>
          <w:sz w:val="30"/>
          <w:szCs w:val="30"/>
        </w:rPr>
      </w:pPr>
      <w:r w:rsidRPr="00F21E4E">
        <w:rPr>
          <w:rFonts w:ascii="仿宋_GB2312" w:eastAsia="仿宋_GB2312" w:hint="eastAsia"/>
          <w:sz w:val="30"/>
          <w:szCs w:val="30"/>
        </w:rPr>
        <w:t>二十年前，当世界就妇女人权问题召开具有里程碑意义的会议时，前南斯拉夫境内的毁灭性冲突引发了对于当地针对平民的强奸和其他战争罪行的应有关注。二十年后，当年仅七岁的女童们不仅成为暴力极端主义分子的目标，而且被当作武器时，人们很容易对国际会议的价值失去信心。然而，虽然实现充分平等——消除性别暴力是其核心目标——任重道远，但过去二十年的进展已证明1995年北京妇女问题会议的持久价值。</w:t>
      </w:r>
    </w:p>
    <w:p w:rsidR="00F21E4E" w:rsidRPr="00F21E4E" w:rsidRDefault="00F21E4E" w:rsidP="00F21E4E">
      <w:pPr>
        <w:widowControl/>
        <w:spacing w:line="520" w:lineRule="exact"/>
        <w:ind w:firstLineChars="200" w:firstLine="600"/>
        <w:rPr>
          <w:rFonts w:ascii="仿宋_GB2312" w:eastAsia="仿宋_GB2312"/>
          <w:sz w:val="30"/>
          <w:szCs w:val="30"/>
        </w:rPr>
      </w:pPr>
      <w:r w:rsidRPr="00F21E4E">
        <w:rPr>
          <w:rFonts w:ascii="仿宋_GB2312" w:eastAsia="仿宋_GB2312" w:hint="eastAsia"/>
          <w:sz w:val="30"/>
          <w:szCs w:val="30"/>
        </w:rPr>
        <w:t>自通过北京会议《宣言》和《行动纲要》以来，更多的女童前所未有地获得了接受更多教育的更多机会。死于生育的妇女人数几乎减少了一半。在企业、政府和全球组织担任领军人物的妇女人数增多。我欢迎这些进展。与此同时，值此国际妇女节之际，我们必须承认，取得成绩过于缓慢而且不均衡，我们必须加倍努力，加速世界各地的进展。</w:t>
      </w:r>
    </w:p>
    <w:p w:rsidR="00F21E4E" w:rsidRPr="00F21E4E" w:rsidRDefault="00F21E4E" w:rsidP="00F21E4E">
      <w:pPr>
        <w:widowControl/>
        <w:spacing w:line="520" w:lineRule="exact"/>
        <w:ind w:firstLineChars="200" w:firstLine="600"/>
        <w:rPr>
          <w:rFonts w:ascii="仿宋_GB2312" w:eastAsia="仿宋_GB2312"/>
          <w:sz w:val="30"/>
          <w:szCs w:val="30"/>
        </w:rPr>
      </w:pPr>
      <w:r w:rsidRPr="00F21E4E">
        <w:rPr>
          <w:rFonts w:ascii="仿宋_GB2312" w:eastAsia="仿宋_GB2312" w:hint="eastAsia"/>
          <w:sz w:val="30"/>
          <w:szCs w:val="30"/>
        </w:rPr>
        <w:t>世界必须团结起来，共同应对暴力极端主义分子以妇女和女童为攻击目标的行为。从尼日利亚和索马里到叙利亚和伊拉克，妇女的身躯变成了那些执行特定和系统性战略的武士们的战场，而且往往是基于是族裔或宗教。妇女因为试图行使获得教育和基本服务的权利而遭到袭击；她们被强奸并沦为性奴隶；她们被作为奖品发给战斗人员，或被极端主义团体通过贩运网络进行交易。医生、护士和其他人士因为试图发挥专业能力而被暗杀。勇敢的妇女人权维护者冒着生命危险挑战这种暴行，有时为事业献出了生命。</w:t>
      </w:r>
    </w:p>
    <w:p w:rsidR="00F21E4E" w:rsidRPr="00F21E4E" w:rsidRDefault="00F21E4E" w:rsidP="00F21E4E">
      <w:pPr>
        <w:widowControl/>
        <w:spacing w:line="520" w:lineRule="exact"/>
        <w:ind w:firstLineChars="200" w:firstLine="600"/>
        <w:rPr>
          <w:rFonts w:ascii="仿宋_GB2312" w:eastAsia="仿宋_GB2312"/>
          <w:sz w:val="30"/>
          <w:szCs w:val="30"/>
        </w:rPr>
      </w:pPr>
      <w:r w:rsidRPr="00F21E4E">
        <w:rPr>
          <w:rFonts w:ascii="仿宋_GB2312" w:eastAsia="仿宋_GB2312" w:hint="eastAsia"/>
          <w:sz w:val="30"/>
          <w:szCs w:val="30"/>
        </w:rPr>
        <w:lastRenderedPageBreak/>
        <w:t>我们必须采取明确的全球立场，反对</w:t>
      </w:r>
      <w:proofErr w:type="gramStart"/>
      <w:r w:rsidRPr="00F21E4E">
        <w:rPr>
          <w:rFonts w:ascii="仿宋_GB2312" w:eastAsia="仿宋_GB2312" w:hint="eastAsia"/>
          <w:sz w:val="30"/>
          <w:szCs w:val="30"/>
        </w:rPr>
        <w:t>对</w:t>
      </w:r>
      <w:proofErr w:type="gramEnd"/>
      <w:r w:rsidRPr="00F21E4E">
        <w:rPr>
          <w:rFonts w:ascii="仿宋_GB2312" w:eastAsia="仿宋_GB2312" w:hint="eastAsia"/>
          <w:sz w:val="30"/>
          <w:szCs w:val="30"/>
        </w:rPr>
        <w:t>妇女人权的所有侵犯。国际社会需要将愤慨化为人道主义援助、心理社会服务、生计支助等有意义的行动，并努力将犯罪人绳之以法。鉴于妇女和女童往往是袭击的首要目标，其权利必须成为我们应对这一令人震惊和日益严重挑战的战略的核心。权能得到加强的妇女和女童是冲突后实现可持续发展的最佳希望。她们是增长的最佳动力，是和解的最佳希望，是防止青年激进化和暴力循环重演的最佳缓冲。</w:t>
      </w:r>
    </w:p>
    <w:p w:rsidR="00F21E4E" w:rsidRPr="00F21E4E" w:rsidRDefault="00F21E4E" w:rsidP="00F21E4E">
      <w:pPr>
        <w:widowControl/>
        <w:spacing w:line="520" w:lineRule="exact"/>
        <w:ind w:firstLineChars="200" w:firstLine="600"/>
        <w:rPr>
          <w:rFonts w:ascii="仿宋_GB2312" w:eastAsia="仿宋_GB2312"/>
          <w:sz w:val="30"/>
          <w:szCs w:val="30"/>
        </w:rPr>
      </w:pPr>
      <w:r w:rsidRPr="00F21E4E">
        <w:rPr>
          <w:rFonts w:ascii="仿宋_GB2312" w:eastAsia="仿宋_GB2312" w:hint="eastAsia"/>
          <w:sz w:val="30"/>
          <w:szCs w:val="30"/>
        </w:rPr>
        <w:t>即使在和平社会，许多女童和妇女仍然遭受家庭暴力、</w:t>
      </w:r>
      <w:proofErr w:type="gramStart"/>
      <w:r w:rsidRPr="00F21E4E">
        <w:rPr>
          <w:rFonts w:ascii="仿宋_GB2312" w:eastAsia="仿宋_GB2312" w:hint="eastAsia"/>
          <w:sz w:val="30"/>
          <w:szCs w:val="30"/>
        </w:rPr>
        <w:t>残割女性</w:t>
      </w:r>
      <w:proofErr w:type="gramEnd"/>
      <w:r w:rsidRPr="00F21E4E">
        <w:rPr>
          <w:rFonts w:ascii="仿宋_GB2312" w:eastAsia="仿宋_GB2312" w:hint="eastAsia"/>
          <w:sz w:val="30"/>
          <w:szCs w:val="30"/>
        </w:rPr>
        <w:t>生殖器和其他形式暴力的残害，此类行径使个人受到创伤，使整个社会受到损害。歧视依然是必须击碎的厚重壁垒。我们需要在政治、商业和其他领域创造更多的机会。我们需要改变思维模式，特别是男子的思维模式，要促使男子本身成为积极的变革动因。我们必须要有决心，要为我们的决心提供资源，务必要看到对性别平等的投资能够带来经济发展、社会和政治包容及其他效益，进而促进稳定和人类尊严。</w:t>
      </w:r>
    </w:p>
    <w:p w:rsidR="00F21E4E" w:rsidRDefault="00F21E4E" w:rsidP="00F21E4E">
      <w:pPr>
        <w:widowControl/>
        <w:spacing w:line="520" w:lineRule="exact"/>
        <w:ind w:firstLineChars="200" w:firstLine="600"/>
        <w:rPr>
          <w:rFonts w:ascii="仿宋_GB2312" w:eastAsia="仿宋_GB2312"/>
          <w:sz w:val="30"/>
          <w:szCs w:val="30"/>
        </w:rPr>
      </w:pPr>
      <w:r w:rsidRPr="00F21E4E">
        <w:rPr>
          <w:rFonts w:ascii="仿宋_GB2312" w:eastAsia="仿宋_GB2312" w:hint="eastAsia"/>
          <w:sz w:val="30"/>
          <w:szCs w:val="30"/>
        </w:rPr>
        <w:t>今年是推进妇女人权事业的关键性一年。国际社会正努力制定新的可持续发展议程，其中将借鉴千年发展目标并为下一代确定政策和社会投资。如果要真正具备变革性，2015年后发展议程就必须优先考虑性别平等和增强妇女权能。如果百分之五十的世界人民不能充分发挥潜力，世界就永远无法百分之一</w:t>
      </w:r>
      <w:r>
        <w:rPr>
          <w:rFonts w:ascii="仿宋_GB2312" w:eastAsia="仿宋_GB2312" w:hint="eastAsia"/>
          <w:sz w:val="30"/>
          <w:szCs w:val="30"/>
        </w:rPr>
        <w:t>百地实现目标。如果我们释放妇女的力量，我们就可保障所有人的未来。</w:t>
      </w:r>
    </w:p>
    <w:p w:rsidR="00F21E4E" w:rsidRDefault="00F21E4E" w:rsidP="00F21E4E">
      <w:pPr>
        <w:widowControl/>
        <w:spacing w:line="520" w:lineRule="exact"/>
        <w:ind w:firstLineChars="200" w:firstLine="600"/>
        <w:rPr>
          <w:rFonts w:ascii="仿宋_GB2312" w:eastAsia="仿宋_GB2312"/>
          <w:sz w:val="30"/>
          <w:szCs w:val="30"/>
        </w:rPr>
      </w:pPr>
    </w:p>
    <w:p w:rsidR="00F21E4E" w:rsidRDefault="00F21E4E" w:rsidP="00F21E4E">
      <w:pPr>
        <w:widowControl/>
        <w:spacing w:line="520" w:lineRule="exact"/>
        <w:ind w:firstLineChars="200" w:firstLine="600"/>
        <w:rPr>
          <w:rFonts w:ascii="仿宋_GB2312" w:eastAsia="仿宋_GB2312"/>
          <w:sz w:val="30"/>
          <w:szCs w:val="30"/>
        </w:rPr>
      </w:pPr>
    </w:p>
    <w:p w:rsidR="00F21E4E" w:rsidRDefault="00F21E4E" w:rsidP="00F21E4E">
      <w:pPr>
        <w:widowControl/>
        <w:spacing w:line="520" w:lineRule="exact"/>
        <w:ind w:firstLineChars="200" w:firstLine="600"/>
        <w:rPr>
          <w:rFonts w:ascii="仿宋_GB2312" w:eastAsia="仿宋_GB2312"/>
          <w:sz w:val="30"/>
          <w:szCs w:val="30"/>
        </w:rPr>
      </w:pPr>
    </w:p>
    <w:p w:rsidR="00F21E4E" w:rsidRPr="00F21E4E" w:rsidRDefault="00F21E4E" w:rsidP="00F21E4E">
      <w:pPr>
        <w:widowControl/>
        <w:spacing w:line="520" w:lineRule="exact"/>
        <w:ind w:firstLineChars="200" w:firstLine="600"/>
        <w:rPr>
          <w:rFonts w:ascii="仿宋_GB2312" w:eastAsia="仿宋_GB2312"/>
          <w:sz w:val="30"/>
          <w:szCs w:val="30"/>
        </w:rPr>
      </w:pPr>
    </w:p>
    <w:p w:rsidR="00F96C49" w:rsidRPr="00F96C49" w:rsidRDefault="00F96C49" w:rsidP="00557502">
      <w:pPr>
        <w:widowControl/>
        <w:spacing w:after="120" w:line="520" w:lineRule="exact"/>
        <w:ind w:firstLineChars="200" w:firstLine="643"/>
        <w:jc w:val="center"/>
        <w:outlineLvl w:val="2"/>
        <w:rPr>
          <w:rFonts w:ascii="仿宋_GB2312" w:eastAsia="仿宋_GB2312" w:hAnsi="simhei" w:cs="宋体" w:hint="eastAsia"/>
          <w:b/>
          <w:bCs/>
          <w:kern w:val="0"/>
          <w:sz w:val="32"/>
          <w:szCs w:val="32"/>
          <w:shd w:val="clear" w:color="auto" w:fill="FFFFFF"/>
        </w:rPr>
      </w:pPr>
      <w:r w:rsidRPr="00F96C49">
        <w:rPr>
          <w:rFonts w:ascii="仿宋_GB2312" w:eastAsia="仿宋_GB2312" w:hAnsi="simhei" w:cs="宋体" w:hint="eastAsia"/>
          <w:b/>
          <w:bCs/>
          <w:kern w:val="0"/>
          <w:sz w:val="32"/>
          <w:szCs w:val="32"/>
          <w:shd w:val="clear" w:color="auto" w:fill="FFFFFF"/>
        </w:rPr>
        <w:lastRenderedPageBreak/>
        <w:t>联合国妇女署执行主任致辞</w:t>
      </w:r>
      <w:r w:rsidR="00730720">
        <w:rPr>
          <w:rStyle w:val="ab"/>
          <w:rFonts w:ascii="仿宋_GB2312" w:eastAsia="仿宋_GB2312" w:hAnsi="simhei" w:cs="宋体" w:hint="eastAsia"/>
          <w:b/>
          <w:bCs/>
          <w:kern w:val="0"/>
          <w:sz w:val="32"/>
          <w:szCs w:val="32"/>
          <w:shd w:val="clear" w:color="auto" w:fill="FFFFFF"/>
        </w:rPr>
        <w:footnoteReference w:id="2"/>
      </w:r>
    </w:p>
    <w:p w:rsidR="005B2FE2" w:rsidRDefault="005B2FE2" w:rsidP="00557502">
      <w:pPr>
        <w:spacing w:line="520" w:lineRule="exact"/>
        <w:jc w:val="center"/>
        <w:rPr>
          <w:rFonts w:ascii="仿宋_GB2312" w:eastAsia="仿宋_GB2312"/>
          <w:sz w:val="28"/>
          <w:szCs w:val="28"/>
        </w:rPr>
      </w:pPr>
      <w:r w:rsidRPr="005B2FE2">
        <w:rPr>
          <w:rFonts w:ascii="仿宋_GB2312" w:eastAsia="仿宋_GB2312" w:hint="eastAsia"/>
          <w:sz w:val="28"/>
          <w:szCs w:val="28"/>
        </w:rPr>
        <w:t>普姆齐莱</w:t>
      </w:r>
      <w:r w:rsidRPr="005B2FE2">
        <w:rPr>
          <w:rFonts w:ascii="仿宋_GB2312" w:eastAsia="仿宋_GB2312"/>
          <w:sz w:val="28"/>
          <w:szCs w:val="28"/>
        </w:rPr>
        <w:t>∙</w:t>
      </w:r>
      <w:proofErr w:type="gramStart"/>
      <w:r w:rsidRPr="005B2FE2">
        <w:rPr>
          <w:rFonts w:ascii="仿宋_GB2312" w:eastAsia="仿宋_GB2312" w:hint="eastAsia"/>
          <w:sz w:val="28"/>
          <w:szCs w:val="28"/>
        </w:rPr>
        <w:t>姆</w:t>
      </w:r>
      <w:proofErr w:type="gramEnd"/>
      <w:r w:rsidRPr="005B2FE2">
        <w:rPr>
          <w:rFonts w:ascii="仿宋_GB2312" w:eastAsia="仿宋_GB2312" w:hint="eastAsia"/>
          <w:sz w:val="28"/>
          <w:szCs w:val="28"/>
        </w:rPr>
        <w:t>兰博－恩</w:t>
      </w:r>
      <w:proofErr w:type="gramStart"/>
      <w:r w:rsidRPr="005B2FE2">
        <w:rPr>
          <w:rFonts w:ascii="仿宋_GB2312" w:eastAsia="仿宋_GB2312" w:hint="eastAsia"/>
          <w:sz w:val="28"/>
          <w:szCs w:val="28"/>
        </w:rPr>
        <w:t>格库卡</w:t>
      </w:r>
      <w:proofErr w:type="gramEnd"/>
    </w:p>
    <w:p w:rsidR="00557502" w:rsidRPr="00557502" w:rsidRDefault="00557502" w:rsidP="00557502">
      <w:pPr>
        <w:spacing w:line="520" w:lineRule="exact"/>
        <w:ind w:firstLineChars="200" w:firstLine="600"/>
        <w:rPr>
          <w:rFonts w:ascii="仿宋_GB2312" w:eastAsia="仿宋_GB2312" w:hAnsi="仿宋_GB2312" w:cs="仿宋_GB2312"/>
          <w:sz w:val="30"/>
          <w:szCs w:val="30"/>
        </w:rPr>
      </w:pPr>
      <w:r w:rsidRPr="00557502">
        <w:rPr>
          <w:rFonts w:ascii="仿宋_GB2312" w:eastAsia="仿宋_GB2312" w:hAnsi="仿宋_GB2312" w:cs="仿宋_GB2312"/>
          <w:sz w:val="30"/>
          <w:szCs w:val="30"/>
        </w:rPr>
        <w:t>2015</w:t>
      </w:r>
      <w:r w:rsidRPr="00557502">
        <w:rPr>
          <w:rFonts w:ascii="仿宋_GB2312" w:eastAsia="仿宋_GB2312" w:hAnsi="仿宋_GB2312" w:cs="仿宋_GB2312" w:hint="eastAsia"/>
          <w:sz w:val="30"/>
          <w:szCs w:val="30"/>
        </w:rPr>
        <w:t>年国际妇女节来临之际，联合国妇女署执行主任，普姆齐莱</w:t>
      </w:r>
      <w:r w:rsidRPr="00557502">
        <w:rPr>
          <w:rFonts w:ascii="MS Mincho" w:eastAsia="MS Mincho" w:hAnsi="MS Mincho" w:cs="MS Mincho" w:hint="eastAsia"/>
          <w:sz w:val="30"/>
          <w:szCs w:val="30"/>
        </w:rPr>
        <w:t>∙</w:t>
      </w:r>
      <w:proofErr w:type="gramStart"/>
      <w:r w:rsidRPr="00557502">
        <w:rPr>
          <w:rFonts w:ascii="仿宋_GB2312" w:eastAsia="仿宋_GB2312" w:hAnsi="仿宋_GB2312" w:cs="仿宋_GB2312" w:hint="eastAsia"/>
          <w:sz w:val="30"/>
          <w:szCs w:val="30"/>
        </w:rPr>
        <w:t>姆</w:t>
      </w:r>
      <w:proofErr w:type="gramEnd"/>
      <w:r w:rsidRPr="00557502">
        <w:rPr>
          <w:rFonts w:ascii="仿宋_GB2312" w:eastAsia="仿宋_GB2312" w:hAnsi="仿宋_GB2312" w:cs="仿宋_GB2312" w:hint="eastAsia"/>
          <w:sz w:val="30"/>
          <w:szCs w:val="30"/>
        </w:rPr>
        <w:t>兰博</w:t>
      </w:r>
      <w:r w:rsidRPr="00557502">
        <w:rPr>
          <w:rFonts w:ascii="仿宋_GB2312" w:eastAsia="仿宋_GB2312" w:hAnsi="仿宋_GB2312" w:cs="仿宋_GB2312"/>
          <w:sz w:val="30"/>
          <w:szCs w:val="30"/>
        </w:rPr>
        <w:t>-</w:t>
      </w:r>
      <w:r w:rsidRPr="00557502">
        <w:rPr>
          <w:rFonts w:ascii="仿宋_GB2312" w:eastAsia="仿宋_GB2312" w:hAnsi="仿宋_GB2312" w:cs="仿宋_GB2312" w:hint="eastAsia"/>
          <w:sz w:val="30"/>
          <w:szCs w:val="30"/>
        </w:rPr>
        <w:t>恩格库卡，就第四次世界妇女大会召开</w:t>
      </w:r>
      <w:r w:rsidRPr="00557502">
        <w:rPr>
          <w:rFonts w:ascii="仿宋_GB2312" w:eastAsia="仿宋_GB2312" w:hAnsi="仿宋_GB2312" w:cs="仿宋_GB2312"/>
          <w:sz w:val="30"/>
          <w:szCs w:val="30"/>
        </w:rPr>
        <w:t>20</w:t>
      </w:r>
      <w:r w:rsidRPr="00557502">
        <w:rPr>
          <w:rFonts w:ascii="仿宋_GB2312" w:eastAsia="仿宋_GB2312" w:hAnsi="仿宋_GB2312" w:cs="仿宋_GB2312" w:hint="eastAsia"/>
          <w:sz w:val="30"/>
          <w:szCs w:val="30"/>
        </w:rPr>
        <w:t>年以来世界各地取得的进展、存在的不足及性别平等目标发表了重要讲话。</w:t>
      </w:r>
    </w:p>
    <w:p w:rsidR="00557502" w:rsidRPr="00557502" w:rsidRDefault="00557502" w:rsidP="00557502">
      <w:pPr>
        <w:spacing w:line="520" w:lineRule="exact"/>
        <w:ind w:firstLineChars="200" w:firstLine="600"/>
        <w:rPr>
          <w:rFonts w:ascii="仿宋_GB2312" w:eastAsia="仿宋_GB2312" w:hAnsi="仿宋_GB2312" w:cs="仿宋_GB2312"/>
          <w:sz w:val="30"/>
          <w:szCs w:val="30"/>
        </w:rPr>
      </w:pPr>
      <w:r w:rsidRPr="00557502">
        <w:rPr>
          <w:rFonts w:ascii="仿宋_GB2312" w:eastAsia="仿宋_GB2312" w:hAnsi="仿宋_GB2312" w:cs="仿宋_GB2312" w:hint="eastAsia"/>
          <w:sz w:val="30"/>
          <w:szCs w:val="30"/>
        </w:rPr>
        <w:t>她讲到，“1995年，189个国家和4000个公民组织参加了北京第四次世界妇女大会，与会各国领导人在大会中承诺——共同建设一个性别平等的社会。”</w:t>
      </w:r>
    </w:p>
    <w:p w:rsidR="00557502" w:rsidRPr="00557502" w:rsidRDefault="00557502" w:rsidP="00557502">
      <w:pPr>
        <w:spacing w:line="520" w:lineRule="exact"/>
        <w:ind w:firstLineChars="200" w:firstLine="600"/>
        <w:rPr>
          <w:rFonts w:ascii="仿宋_GB2312" w:eastAsia="仿宋_GB2312" w:hAnsi="仿宋_GB2312" w:cs="仿宋_GB2312"/>
          <w:sz w:val="30"/>
          <w:szCs w:val="30"/>
        </w:rPr>
      </w:pPr>
      <w:r w:rsidRPr="00557502">
        <w:rPr>
          <w:rFonts w:ascii="仿宋_GB2312" w:eastAsia="仿宋_GB2312" w:hAnsi="仿宋_GB2312" w:cs="仿宋_GB2312" w:hint="eastAsia"/>
          <w:sz w:val="30"/>
          <w:szCs w:val="30"/>
        </w:rPr>
        <w:t>她说，“ 20年过去了，性别平等事业尽管发展得比较缓慢且不均衡，但是也取得了一些进步” 。进步的方面主要表现在， “教育领域的性别差距缩小，一些国家还实现了入学率性别均等；孕产妇死亡率和新生儿缺陷发病率下降，越来越多的女性平安渡过</w:t>
      </w:r>
      <w:proofErr w:type="gramStart"/>
      <w:r w:rsidRPr="00557502">
        <w:rPr>
          <w:rFonts w:ascii="仿宋_GB2312" w:eastAsia="仿宋_GB2312" w:hAnsi="仿宋_GB2312" w:cs="仿宋_GB2312" w:hint="eastAsia"/>
          <w:sz w:val="30"/>
          <w:szCs w:val="30"/>
        </w:rPr>
        <w:t>孕</w:t>
      </w:r>
      <w:proofErr w:type="gramEnd"/>
      <w:r w:rsidRPr="00557502">
        <w:rPr>
          <w:rFonts w:ascii="仿宋_GB2312" w:eastAsia="仿宋_GB2312" w:hAnsi="仿宋_GB2312" w:cs="仿宋_GB2312" w:hint="eastAsia"/>
          <w:sz w:val="30"/>
          <w:szCs w:val="30"/>
        </w:rPr>
        <w:t>产期；许多国家建立起专门消除性别不平等的机构；基于反对性别歧视的相关法律在许多国家得以通过；将家庭暴力视为犯罪这一法律认识在很多国家达成共识” 。</w:t>
      </w:r>
    </w:p>
    <w:p w:rsidR="00557502" w:rsidRPr="00557502" w:rsidRDefault="00557502" w:rsidP="00557502">
      <w:pPr>
        <w:spacing w:line="520" w:lineRule="exact"/>
        <w:ind w:firstLineChars="200" w:firstLine="600"/>
        <w:rPr>
          <w:rFonts w:ascii="仿宋_GB2312" w:eastAsia="仿宋_GB2312" w:hAnsi="仿宋_GB2312" w:cs="仿宋_GB2312"/>
          <w:sz w:val="30"/>
          <w:szCs w:val="30"/>
        </w:rPr>
      </w:pPr>
      <w:r w:rsidRPr="00557502">
        <w:rPr>
          <w:rFonts w:ascii="仿宋_GB2312" w:eastAsia="仿宋_GB2312" w:hAnsi="仿宋_GB2312" w:cs="仿宋_GB2312" w:hint="eastAsia"/>
          <w:sz w:val="30"/>
          <w:szCs w:val="30"/>
        </w:rPr>
        <w:t>她指出，仍需进一步努力的方面主要有，“落实性别平等政策方面（如妇女部门、性别委员会、性别焦点议题）的预算仍不充分；非洲70%的农作物生产依靠女性，但土地所有者中仅有2%为女性；全球针对妇女的暴力正残害并威胁着女性生命” 。</w:t>
      </w:r>
    </w:p>
    <w:p w:rsidR="00557502" w:rsidRPr="00557502" w:rsidRDefault="00557502" w:rsidP="00557502">
      <w:pPr>
        <w:spacing w:line="520" w:lineRule="exact"/>
        <w:ind w:firstLineChars="200" w:firstLine="600"/>
        <w:rPr>
          <w:rFonts w:ascii="仿宋_GB2312" w:eastAsia="仿宋_GB2312" w:hAnsi="仿宋_GB2312" w:cs="仿宋_GB2312"/>
          <w:sz w:val="30"/>
          <w:szCs w:val="30"/>
        </w:rPr>
      </w:pPr>
      <w:r w:rsidRPr="00557502">
        <w:rPr>
          <w:rFonts w:ascii="仿宋_GB2312" w:eastAsia="仿宋_GB2312" w:hAnsi="仿宋_GB2312" w:cs="仿宋_GB2312" w:hint="eastAsia"/>
          <w:sz w:val="30"/>
          <w:szCs w:val="30"/>
        </w:rPr>
        <w:t>她提醒全世界，“按照目前这种缓慢的进程，我们现在出生的孩子可能要等到80年后才能看到性别平等的那一天。我们不能容忍这种中推测成为现实！因此，我们一定要在2030年之前实现男女平等”。</w:t>
      </w:r>
    </w:p>
    <w:p w:rsidR="00557502" w:rsidRDefault="00557502" w:rsidP="00557502">
      <w:pPr>
        <w:spacing w:line="520" w:lineRule="exact"/>
        <w:ind w:firstLineChars="200" w:firstLine="600"/>
        <w:rPr>
          <w:rFonts w:ascii="仿宋_GB2312" w:eastAsia="仿宋_GB2312" w:hAnsi="仿宋_GB2312" w:cs="仿宋_GB2312"/>
          <w:sz w:val="30"/>
          <w:szCs w:val="30"/>
        </w:rPr>
      </w:pPr>
      <w:r w:rsidRPr="00557502">
        <w:rPr>
          <w:rFonts w:ascii="仿宋_GB2312" w:eastAsia="仿宋_GB2312" w:hAnsi="仿宋_GB2312" w:cs="仿宋_GB2312" w:hint="eastAsia"/>
          <w:sz w:val="30"/>
          <w:szCs w:val="30"/>
        </w:rPr>
        <w:t>最后，她向全世界呼吁，“各国要更加努力推进性别平等事</w:t>
      </w:r>
      <w:r w:rsidRPr="00557502">
        <w:rPr>
          <w:rFonts w:ascii="仿宋_GB2312" w:eastAsia="仿宋_GB2312" w:hAnsi="仿宋_GB2312" w:cs="仿宋_GB2312" w:hint="eastAsia"/>
          <w:sz w:val="30"/>
          <w:szCs w:val="30"/>
        </w:rPr>
        <w:lastRenderedPageBreak/>
        <w:t>业，要在2020年之前获得实质性进展。我们的目标是，到2030年实现50：50的男女平等全球目标” 。</w:t>
      </w:r>
    </w:p>
    <w:p w:rsidR="00557502" w:rsidRDefault="00557502" w:rsidP="00557502">
      <w:pPr>
        <w:spacing w:line="520" w:lineRule="exact"/>
        <w:ind w:firstLineChars="200" w:firstLine="600"/>
        <w:rPr>
          <w:rFonts w:ascii="仿宋_GB2312" w:eastAsia="仿宋_GB2312" w:hAnsi="仿宋_GB2312" w:cs="仿宋_GB2312"/>
          <w:sz w:val="30"/>
          <w:szCs w:val="30"/>
        </w:rPr>
      </w:pPr>
    </w:p>
    <w:p w:rsidR="001A1A06" w:rsidRPr="001A1A06" w:rsidRDefault="001A1A06" w:rsidP="00557502">
      <w:pPr>
        <w:spacing w:line="520" w:lineRule="exact"/>
        <w:jc w:val="center"/>
        <w:rPr>
          <w:rFonts w:ascii="仿宋_GB2312" w:eastAsia="仿宋_GB2312" w:hAnsi="仿宋_GB2312" w:cs="仿宋_GB2312"/>
          <w:b/>
          <w:sz w:val="30"/>
          <w:szCs w:val="30"/>
        </w:rPr>
      </w:pPr>
      <w:r w:rsidRPr="001A1A06">
        <w:rPr>
          <w:rFonts w:ascii="仿宋_GB2312" w:eastAsia="仿宋_GB2312" w:hAnsi="Times New Roman" w:cs="Times New Roman" w:hint="eastAsia"/>
          <w:b/>
          <w:color w:val="3A3A3A"/>
          <w:kern w:val="0"/>
          <w:sz w:val="32"/>
          <w:szCs w:val="32"/>
        </w:rPr>
        <w:t>联合国人权事务高级专员国际妇女节的声明</w:t>
      </w:r>
      <w:r w:rsidR="00561F92">
        <w:rPr>
          <w:rStyle w:val="ab"/>
          <w:rFonts w:ascii="仿宋_GB2312" w:eastAsia="仿宋_GB2312" w:hAnsi="Times New Roman" w:cs="Times New Roman"/>
          <w:b/>
          <w:color w:val="3A3A3A"/>
          <w:kern w:val="0"/>
          <w:sz w:val="32"/>
          <w:szCs w:val="32"/>
        </w:rPr>
        <w:footnoteReference w:id="3"/>
      </w:r>
    </w:p>
    <w:p w:rsidR="001A1A06" w:rsidRPr="003019F7" w:rsidRDefault="001A1A06" w:rsidP="003019F7">
      <w:pPr>
        <w:spacing w:line="520" w:lineRule="exact"/>
        <w:jc w:val="center"/>
        <w:rPr>
          <w:rFonts w:ascii="仿宋" w:eastAsia="仿宋" w:hAnsi="仿宋" w:cs="仿宋"/>
          <w:sz w:val="28"/>
          <w:szCs w:val="28"/>
        </w:rPr>
      </w:pPr>
      <w:r w:rsidRPr="001A1A06">
        <w:rPr>
          <w:rFonts w:ascii="仿宋" w:eastAsia="仿宋" w:hAnsi="仿宋" w:cs="仿宋_GB2312" w:hint="eastAsia"/>
          <w:sz w:val="28"/>
          <w:szCs w:val="28"/>
        </w:rPr>
        <w:t>伊德</w:t>
      </w:r>
      <w:r w:rsidRPr="001A1A06">
        <w:rPr>
          <w:rFonts w:ascii="宋体" w:eastAsia="宋体" w:hAnsi="宋体" w:cs="宋体" w:hint="eastAsia"/>
          <w:sz w:val="28"/>
          <w:szCs w:val="28"/>
        </w:rPr>
        <w:t>•</w:t>
      </w:r>
      <w:r w:rsidRPr="001A1A06">
        <w:rPr>
          <w:rFonts w:ascii="仿宋" w:eastAsia="仿宋" w:hAnsi="仿宋" w:cs="仿宋" w:hint="eastAsia"/>
          <w:sz w:val="28"/>
          <w:szCs w:val="28"/>
        </w:rPr>
        <w:t>拉阿德</w:t>
      </w:r>
      <w:r w:rsidRPr="001A1A06">
        <w:rPr>
          <w:rFonts w:ascii="宋体" w:eastAsia="宋体" w:hAnsi="宋体" w:cs="宋体" w:hint="eastAsia"/>
          <w:sz w:val="28"/>
          <w:szCs w:val="28"/>
        </w:rPr>
        <w:t>•</w:t>
      </w:r>
      <w:r w:rsidRPr="001A1A06">
        <w:rPr>
          <w:rFonts w:ascii="仿宋" w:eastAsia="仿宋" w:hAnsi="仿宋" w:cs="仿宋" w:hint="eastAsia"/>
          <w:sz w:val="28"/>
          <w:szCs w:val="28"/>
        </w:rPr>
        <w:t>侯赛因</w:t>
      </w:r>
    </w:p>
    <w:p w:rsidR="001A1A06" w:rsidRPr="001A1A06" w:rsidRDefault="001A1A06" w:rsidP="001A1A06">
      <w:pPr>
        <w:spacing w:line="520" w:lineRule="exact"/>
        <w:rPr>
          <w:rFonts w:ascii="仿宋_GB2312" w:eastAsia="仿宋_GB2312" w:hAnsi="仿宋_GB2312" w:cs="仿宋_GB2312"/>
          <w:b/>
          <w:sz w:val="30"/>
          <w:szCs w:val="30"/>
        </w:rPr>
      </w:pPr>
      <w:r w:rsidRPr="001A1A06">
        <w:rPr>
          <w:rFonts w:ascii="仿宋_GB2312" w:eastAsia="仿宋_GB2312" w:hAnsi="仿宋_GB2312" w:cs="仿宋_GB2312" w:hint="eastAsia"/>
          <w:b/>
          <w:sz w:val="30"/>
          <w:szCs w:val="30"/>
        </w:rPr>
        <w:t xml:space="preserve"> </w:t>
      </w:r>
      <w:r w:rsidR="0076133B">
        <w:rPr>
          <w:rFonts w:ascii="仿宋_GB2312" w:eastAsia="仿宋_GB2312" w:hAnsi="仿宋_GB2312" w:cs="仿宋_GB2312" w:hint="eastAsia"/>
          <w:b/>
          <w:sz w:val="30"/>
          <w:szCs w:val="30"/>
        </w:rPr>
        <w:t xml:space="preserve">  </w:t>
      </w:r>
      <w:r w:rsidRPr="001A1A06">
        <w:rPr>
          <w:rFonts w:ascii="仿宋_GB2312" w:eastAsia="仿宋_GB2312" w:hAnsi="仿宋_GB2312" w:cs="仿宋_GB2312" w:hint="eastAsia"/>
          <w:b/>
          <w:sz w:val="30"/>
          <w:szCs w:val="30"/>
        </w:rPr>
        <w:t>“妇女对参与所有关于极端主义暴力、歧视和各类剥削的战略对策讨论的迫切需求”。</w:t>
      </w:r>
    </w:p>
    <w:p w:rsidR="001A1A06" w:rsidRPr="001A1A06" w:rsidRDefault="001A1A06" w:rsidP="001A1A06">
      <w:pPr>
        <w:spacing w:line="520" w:lineRule="exact"/>
        <w:ind w:firstLineChars="200" w:firstLine="600"/>
        <w:rPr>
          <w:rFonts w:ascii="仿宋_GB2312" w:eastAsia="仿宋_GB2312" w:hAnsi="仿宋_GB2312" w:cs="仿宋_GB2312"/>
          <w:sz w:val="30"/>
          <w:szCs w:val="30"/>
        </w:rPr>
      </w:pPr>
      <w:r w:rsidRPr="001A1A06">
        <w:rPr>
          <w:rFonts w:ascii="仿宋_GB2312" w:eastAsia="仿宋_GB2312" w:hAnsi="仿宋_GB2312" w:cs="仿宋_GB2312" w:hint="eastAsia"/>
          <w:sz w:val="30"/>
          <w:szCs w:val="30"/>
        </w:rPr>
        <w:t>“今年是《北京宣言》和《行动纲要》的20周年纪念。各国可以抓住这个机会，在口头承诺上更进一步，朝着性别平等努力——真正地挑战和瓦解让歧视妇女现象长期存在的权力结构与动能。”他说。</w:t>
      </w:r>
    </w:p>
    <w:p w:rsidR="001A1A06" w:rsidRPr="001A1A06" w:rsidRDefault="001A1A06" w:rsidP="001A1A06">
      <w:pPr>
        <w:spacing w:line="520" w:lineRule="exact"/>
        <w:ind w:firstLineChars="200" w:firstLine="600"/>
        <w:rPr>
          <w:rFonts w:ascii="仿宋_GB2312" w:eastAsia="仿宋_GB2312" w:hAnsi="仿宋_GB2312" w:cs="仿宋_GB2312"/>
          <w:sz w:val="30"/>
          <w:szCs w:val="30"/>
        </w:rPr>
      </w:pPr>
      <w:r w:rsidRPr="001A1A06">
        <w:rPr>
          <w:rFonts w:ascii="仿宋_GB2312" w:eastAsia="仿宋_GB2312" w:hAnsi="仿宋_GB2312" w:cs="仿宋_GB2312" w:hint="eastAsia"/>
          <w:sz w:val="30"/>
          <w:szCs w:val="30"/>
        </w:rPr>
        <w:t>“世界各地都可以有更多的努力来保护并支持妇女的权利、就业、健康——以及她们掌控影响其生活任何方面之决策的能力。”</w:t>
      </w:r>
    </w:p>
    <w:p w:rsidR="001A1A06" w:rsidRPr="001A1A06" w:rsidRDefault="001A1A06" w:rsidP="001A1A06">
      <w:pPr>
        <w:spacing w:line="520" w:lineRule="exact"/>
        <w:ind w:firstLineChars="200" w:firstLine="600"/>
        <w:rPr>
          <w:rFonts w:ascii="仿宋_GB2312" w:eastAsia="仿宋_GB2312" w:hAnsi="仿宋_GB2312" w:cs="仿宋_GB2312"/>
          <w:sz w:val="30"/>
          <w:szCs w:val="30"/>
        </w:rPr>
      </w:pPr>
      <w:r w:rsidRPr="001A1A06">
        <w:rPr>
          <w:rFonts w:ascii="仿宋_GB2312" w:eastAsia="仿宋_GB2312" w:hAnsi="仿宋_GB2312" w:cs="仿宋_GB2312" w:hint="eastAsia"/>
          <w:sz w:val="30"/>
          <w:szCs w:val="30"/>
        </w:rPr>
        <w:t>扎伊德向各地的妇女人权维护者致敬，赞扬她们在巨大障碍面前的勇气。</w:t>
      </w:r>
    </w:p>
    <w:p w:rsidR="00BD4A48" w:rsidRDefault="001A1A06" w:rsidP="001A1A06">
      <w:pPr>
        <w:spacing w:line="520" w:lineRule="exact"/>
        <w:ind w:firstLineChars="200" w:firstLine="600"/>
        <w:rPr>
          <w:rFonts w:ascii="仿宋_GB2312" w:eastAsia="仿宋_GB2312" w:hAnsi="仿宋_GB2312" w:cs="仿宋_GB2312"/>
          <w:sz w:val="30"/>
          <w:szCs w:val="30"/>
        </w:rPr>
      </w:pPr>
      <w:r w:rsidRPr="001A1A06">
        <w:rPr>
          <w:rFonts w:ascii="仿宋_GB2312" w:eastAsia="仿宋_GB2312" w:hAnsi="仿宋_GB2312" w:cs="仿宋_GB2312" w:hint="eastAsia"/>
          <w:sz w:val="30"/>
          <w:szCs w:val="30"/>
        </w:rPr>
        <w:t>“除非女性和男性为这些权利进行抗争，否则就不会有切实的改变——而妇女人权维护者就在这场抗争的前线。”他说，“我们所有人：男人，女人，男孩，女孩——我们都必须做到这一点，消除性别歧视。让我们将其实现。”</w:t>
      </w:r>
    </w:p>
    <w:p w:rsidR="00736C4A" w:rsidRDefault="00736C4A" w:rsidP="004E0317">
      <w:pPr>
        <w:widowControl/>
        <w:spacing w:line="520" w:lineRule="exact"/>
        <w:jc w:val="left"/>
        <w:rPr>
          <w:rFonts w:ascii="仿宋_GB2312" w:eastAsia="仿宋_GB2312" w:hAnsi="Verdana" w:cs="宋体"/>
          <w:color w:val="000000"/>
          <w:kern w:val="0"/>
          <w:sz w:val="30"/>
          <w:szCs w:val="30"/>
        </w:rPr>
      </w:pPr>
    </w:p>
    <w:p w:rsidR="00557502" w:rsidRDefault="00557502" w:rsidP="004E0317">
      <w:pPr>
        <w:widowControl/>
        <w:spacing w:line="520" w:lineRule="exact"/>
        <w:jc w:val="left"/>
        <w:rPr>
          <w:rFonts w:ascii="仿宋_GB2312" w:eastAsia="仿宋_GB2312" w:hAnsi="Verdana" w:cs="宋体"/>
          <w:color w:val="000000"/>
          <w:kern w:val="0"/>
          <w:sz w:val="30"/>
          <w:szCs w:val="30"/>
        </w:rPr>
      </w:pPr>
    </w:p>
    <w:p w:rsidR="00557502" w:rsidRDefault="00557502" w:rsidP="004E0317">
      <w:pPr>
        <w:widowControl/>
        <w:spacing w:line="520" w:lineRule="exact"/>
        <w:jc w:val="left"/>
        <w:rPr>
          <w:rFonts w:ascii="仿宋_GB2312" w:eastAsia="仿宋_GB2312" w:hAnsi="Verdana" w:cs="宋体"/>
          <w:color w:val="000000"/>
          <w:kern w:val="0"/>
          <w:sz w:val="30"/>
          <w:szCs w:val="30"/>
        </w:rPr>
      </w:pPr>
    </w:p>
    <w:p w:rsidR="00557502" w:rsidRDefault="00557502" w:rsidP="004E0317">
      <w:pPr>
        <w:widowControl/>
        <w:spacing w:line="520" w:lineRule="exact"/>
        <w:jc w:val="left"/>
        <w:rPr>
          <w:rFonts w:ascii="仿宋_GB2312" w:eastAsia="仿宋_GB2312" w:hAnsi="Verdana" w:cs="宋体"/>
          <w:color w:val="000000"/>
          <w:kern w:val="0"/>
          <w:sz w:val="30"/>
          <w:szCs w:val="30"/>
        </w:rPr>
      </w:pPr>
    </w:p>
    <w:p w:rsidR="00557502" w:rsidRDefault="00557502" w:rsidP="004E0317">
      <w:pPr>
        <w:widowControl/>
        <w:spacing w:line="520" w:lineRule="exact"/>
        <w:jc w:val="left"/>
        <w:rPr>
          <w:rFonts w:ascii="仿宋_GB2312" w:eastAsia="仿宋_GB2312" w:hAnsi="Verdana" w:cs="宋体"/>
          <w:color w:val="000000"/>
          <w:kern w:val="0"/>
          <w:sz w:val="30"/>
          <w:szCs w:val="30"/>
        </w:rPr>
      </w:pPr>
    </w:p>
    <w:p w:rsidR="003B018A" w:rsidRDefault="003B018A" w:rsidP="004E0317">
      <w:pPr>
        <w:widowControl/>
        <w:spacing w:line="520" w:lineRule="exact"/>
        <w:jc w:val="left"/>
        <w:rPr>
          <w:rFonts w:ascii="仿宋_GB2312" w:eastAsia="仿宋_GB2312" w:hAnsi="Verdana" w:cs="宋体"/>
          <w:color w:val="000000"/>
          <w:kern w:val="0"/>
          <w:sz w:val="30"/>
          <w:szCs w:val="30"/>
        </w:rPr>
      </w:pPr>
    </w:p>
    <w:p w:rsidR="00736C4A" w:rsidRPr="007533D1" w:rsidRDefault="00736C4A" w:rsidP="00736C4A">
      <w:pPr>
        <w:spacing w:line="520" w:lineRule="exact"/>
        <w:jc w:val="center"/>
        <w:rPr>
          <w:rFonts w:ascii="仿宋_GB2312" w:eastAsia="仿宋_GB2312"/>
          <w:b/>
          <w:sz w:val="32"/>
          <w:szCs w:val="32"/>
        </w:rPr>
      </w:pPr>
      <w:r w:rsidRPr="007533D1">
        <w:rPr>
          <w:rFonts w:ascii="仿宋_GB2312" w:eastAsia="仿宋_GB2312" w:hint="eastAsia"/>
          <w:b/>
          <w:sz w:val="32"/>
          <w:szCs w:val="32"/>
        </w:rPr>
        <w:t>联合国教科文组织总干事在国际妇女节的致辞</w:t>
      </w:r>
      <w:r>
        <w:rPr>
          <w:rStyle w:val="ab"/>
          <w:rFonts w:ascii="仿宋_GB2312" w:eastAsia="仿宋_GB2312"/>
          <w:b/>
          <w:sz w:val="32"/>
          <w:szCs w:val="32"/>
        </w:rPr>
        <w:footnoteReference w:id="4"/>
      </w:r>
    </w:p>
    <w:p w:rsidR="00736C4A" w:rsidRPr="003961A4" w:rsidRDefault="00736C4A" w:rsidP="00736C4A">
      <w:pPr>
        <w:spacing w:line="520" w:lineRule="exact"/>
        <w:jc w:val="center"/>
        <w:rPr>
          <w:rFonts w:ascii="仿宋_GB2312" w:eastAsia="仿宋_GB2312"/>
          <w:sz w:val="28"/>
          <w:szCs w:val="28"/>
        </w:rPr>
      </w:pPr>
      <w:r w:rsidRPr="003961A4">
        <w:rPr>
          <w:rFonts w:ascii="仿宋_GB2312" w:eastAsia="仿宋_GB2312" w:hint="eastAsia"/>
          <w:sz w:val="28"/>
          <w:szCs w:val="28"/>
        </w:rPr>
        <w:t>伊琳娜•博科娃</w:t>
      </w:r>
    </w:p>
    <w:p w:rsidR="00736C4A" w:rsidRDefault="00736C4A" w:rsidP="00736C4A">
      <w:pPr>
        <w:ind w:firstLine="420"/>
      </w:pPr>
      <w:r>
        <w:rPr>
          <w:rFonts w:hint="eastAsia"/>
        </w:rPr>
        <w:t xml:space="preserve">       </w:t>
      </w:r>
    </w:p>
    <w:p w:rsidR="00736C4A" w:rsidRDefault="00736C4A" w:rsidP="00736C4A">
      <w:pPr>
        <w:widowControl/>
        <w:spacing w:line="520" w:lineRule="exact"/>
        <w:ind w:firstLine="555"/>
        <w:jc w:val="left"/>
        <w:rPr>
          <w:rFonts w:ascii="仿宋_GB2312" w:eastAsia="仿宋_GB2312" w:hAnsi="Verdana" w:cs="宋体"/>
          <w:color w:val="000000"/>
          <w:kern w:val="0"/>
          <w:sz w:val="30"/>
          <w:szCs w:val="30"/>
        </w:rPr>
      </w:pPr>
      <w:r w:rsidRPr="00736C4A">
        <w:rPr>
          <w:rFonts w:ascii="仿宋_GB2312" w:eastAsia="仿宋_GB2312" w:hint="eastAsia"/>
          <w:b/>
          <w:sz w:val="30"/>
          <w:szCs w:val="30"/>
        </w:rPr>
        <w:t>“增强妇女权能，增强人类权能 --展开想象的翅膀！”</w:t>
      </w:r>
      <w:r w:rsidRPr="00736C4A">
        <w:rPr>
          <w:rFonts w:ascii="仿宋_GB2312" w:eastAsia="仿宋_GB2312" w:hAnsi="Verdana" w:cs="宋体" w:hint="eastAsia"/>
          <w:color w:val="000000"/>
          <w:kern w:val="0"/>
          <w:sz w:val="30"/>
          <w:szCs w:val="30"/>
        </w:rPr>
        <w:t xml:space="preserve"> </w:t>
      </w:r>
    </w:p>
    <w:p w:rsidR="00736C4A" w:rsidRPr="00736C4A" w:rsidRDefault="00736C4A" w:rsidP="00736C4A">
      <w:pPr>
        <w:widowControl/>
        <w:spacing w:line="520" w:lineRule="exact"/>
        <w:ind w:firstLine="555"/>
        <w:jc w:val="left"/>
        <w:rPr>
          <w:rFonts w:ascii="仿宋_GB2312" w:eastAsia="仿宋_GB2312" w:hAnsi="Verdana" w:cs="宋体"/>
          <w:color w:val="000000"/>
          <w:kern w:val="0"/>
          <w:sz w:val="30"/>
          <w:szCs w:val="30"/>
        </w:rPr>
      </w:pPr>
      <w:r w:rsidRPr="00736C4A">
        <w:rPr>
          <w:rFonts w:ascii="仿宋_GB2312" w:eastAsia="仿宋_GB2312" w:hAnsi="Verdana" w:cs="宋体" w:hint="eastAsia"/>
          <w:color w:val="000000"/>
          <w:kern w:val="0"/>
          <w:sz w:val="30"/>
          <w:szCs w:val="30"/>
        </w:rPr>
        <w:t>2015年，我们迎来了通过《北京宣言》和《行动纲领》的第四届世界妇女大会20周年。1995年，各国和民间社会的代表签署了一份有关性别平等的承诺，其指导思想是“赋予妇女权力和她们在平等基础上充分参加社会所有领域，包括参加决策进程和掌握权力的机会，是实现平等、发展与和平的基础。”1995年全世界17000名代表齐聚北京，我也是其中一员。我记得离开北京时，心怀希望与成就感。</w:t>
      </w:r>
    </w:p>
    <w:p w:rsidR="00736C4A" w:rsidRPr="00736C4A" w:rsidRDefault="00736C4A" w:rsidP="00736C4A">
      <w:pPr>
        <w:widowControl/>
        <w:spacing w:line="520" w:lineRule="exact"/>
        <w:ind w:firstLine="555"/>
        <w:jc w:val="left"/>
        <w:rPr>
          <w:rFonts w:ascii="仿宋_GB2312" w:eastAsia="仿宋_GB2312" w:hAnsi="Verdana" w:cs="宋体"/>
          <w:color w:val="000000"/>
          <w:kern w:val="0"/>
          <w:sz w:val="30"/>
          <w:szCs w:val="30"/>
        </w:rPr>
      </w:pPr>
      <w:r w:rsidRPr="00736C4A">
        <w:rPr>
          <w:rFonts w:ascii="仿宋_GB2312" w:eastAsia="仿宋_GB2312" w:hAnsi="Verdana" w:cs="宋体" w:hint="eastAsia"/>
          <w:color w:val="000000"/>
          <w:kern w:val="0"/>
          <w:sz w:val="30"/>
          <w:szCs w:val="30"/>
        </w:rPr>
        <w:t>在庆祝这一历史性事件的20周年之际，我们清楚地看到，尽管已取得重大进展，做出大量努力，但不平等问题在世界各国依然存在。2015年，我们应回顾成就，看到继存的挑战以及未曾开发的潜力和机会。在各国拟定新的全球可持续发展议程的过程中，这一点尤为重要。在前行途中，我们必须支持将增强妇女权能作为促进人权、经济增长和</w:t>
      </w:r>
      <w:proofErr w:type="gramStart"/>
      <w:r w:rsidRPr="00736C4A">
        <w:rPr>
          <w:rFonts w:ascii="仿宋_GB2312" w:eastAsia="仿宋_GB2312" w:hAnsi="Verdana" w:cs="宋体" w:hint="eastAsia"/>
          <w:color w:val="000000"/>
          <w:kern w:val="0"/>
          <w:sz w:val="30"/>
          <w:szCs w:val="30"/>
        </w:rPr>
        <w:t>可</w:t>
      </w:r>
      <w:proofErr w:type="gramEnd"/>
      <w:r w:rsidRPr="00736C4A">
        <w:rPr>
          <w:rFonts w:ascii="仿宋_GB2312" w:eastAsia="仿宋_GB2312" w:hAnsi="Verdana" w:cs="宋体" w:hint="eastAsia"/>
          <w:color w:val="000000"/>
          <w:kern w:val="0"/>
          <w:sz w:val="30"/>
          <w:szCs w:val="30"/>
        </w:rPr>
        <w:t>持续性的变革力量，并将性别平等置于各项发展工作的核心。</w:t>
      </w:r>
    </w:p>
    <w:p w:rsidR="00736C4A" w:rsidRDefault="00736C4A" w:rsidP="004E0317">
      <w:pPr>
        <w:widowControl/>
        <w:spacing w:line="520" w:lineRule="exact"/>
        <w:ind w:firstLine="555"/>
        <w:jc w:val="left"/>
        <w:rPr>
          <w:rFonts w:ascii="仿宋_GB2312" w:eastAsia="仿宋_GB2312" w:hAnsi="Verdana" w:cs="宋体"/>
          <w:color w:val="000000"/>
          <w:kern w:val="0"/>
          <w:sz w:val="30"/>
          <w:szCs w:val="30"/>
        </w:rPr>
      </w:pPr>
      <w:r w:rsidRPr="00736C4A">
        <w:rPr>
          <w:rFonts w:ascii="仿宋_GB2312" w:eastAsia="仿宋_GB2312" w:hAnsi="Verdana" w:cs="宋体" w:hint="eastAsia"/>
          <w:color w:val="000000"/>
          <w:kern w:val="0"/>
          <w:sz w:val="30"/>
          <w:szCs w:val="30"/>
        </w:rPr>
        <w:t>正是为了实现这些目标，教科文组织在其所有主管领域努力推进性别平等总体优先事项——确保女童和妇女平等获得良好教育和技能发展、科学和技术、信息和通信。教科文组织的女童和妇女教育全球伙伴关系以及马拉拉女童受教育</w:t>
      </w:r>
      <w:proofErr w:type="gramStart"/>
      <w:r w:rsidRPr="00736C4A">
        <w:rPr>
          <w:rFonts w:ascii="仿宋_GB2312" w:eastAsia="仿宋_GB2312" w:hAnsi="Verdana" w:cs="宋体" w:hint="eastAsia"/>
          <w:color w:val="000000"/>
          <w:kern w:val="0"/>
          <w:sz w:val="30"/>
          <w:szCs w:val="30"/>
        </w:rPr>
        <w:t>权基金</w:t>
      </w:r>
      <w:proofErr w:type="gramEnd"/>
      <w:r w:rsidRPr="00736C4A">
        <w:rPr>
          <w:rFonts w:ascii="仿宋_GB2312" w:eastAsia="仿宋_GB2312" w:hAnsi="Verdana" w:cs="宋体" w:hint="eastAsia"/>
          <w:color w:val="000000"/>
          <w:kern w:val="0"/>
          <w:sz w:val="30"/>
          <w:szCs w:val="30"/>
        </w:rPr>
        <w:t>所支持的各项活动也是以这些目标为支柱。我们的工作依托整个联合国系统的伙伴关系，与联合国妇女</w:t>
      </w:r>
      <w:proofErr w:type="gramStart"/>
      <w:r w:rsidRPr="00736C4A">
        <w:rPr>
          <w:rFonts w:ascii="仿宋_GB2312" w:eastAsia="仿宋_GB2312" w:hAnsi="Verdana" w:cs="宋体" w:hint="eastAsia"/>
          <w:color w:val="000000"/>
          <w:kern w:val="0"/>
          <w:sz w:val="30"/>
          <w:szCs w:val="30"/>
        </w:rPr>
        <w:t>署展开</w:t>
      </w:r>
      <w:proofErr w:type="gramEnd"/>
      <w:r w:rsidRPr="00736C4A">
        <w:rPr>
          <w:rFonts w:ascii="仿宋_GB2312" w:eastAsia="仿宋_GB2312" w:hAnsi="Verdana" w:cs="宋体" w:hint="eastAsia"/>
          <w:color w:val="000000"/>
          <w:kern w:val="0"/>
          <w:sz w:val="30"/>
          <w:szCs w:val="30"/>
        </w:rPr>
        <w:t>前所未有的紧密合作，同时也</w:t>
      </w:r>
      <w:proofErr w:type="gramStart"/>
      <w:r w:rsidRPr="00736C4A">
        <w:rPr>
          <w:rFonts w:ascii="仿宋_GB2312" w:eastAsia="仿宋_GB2312" w:hAnsi="Verdana" w:cs="宋体" w:hint="eastAsia"/>
          <w:color w:val="000000"/>
          <w:kern w:val="0"/>
          <w:sz w:val="30"/>
          <w:szCs w:val="30"/>
        </w:rPr>
        <w:t>与</w:t>
      </w:r>
      <w:proofErr w:type="gramEnd"/>
      <w:r w:rsidR="004E0317">
        <w:rPr>
          <w:rFonts w:ascii="仿宋_GB2312" w:eastAsia="仿宋_GB2312" w:hAnsi="Verdana" w:cs="宋体" w:hint="eastAsia"/>
          <w:color w:val="000000"/>
          <w:kern w:val="0"/>
          <w:sz w:val="30"/>
          <w:szCs w:val="30"/>
        </w:rPr>
        <w:t>。</w:t>
      </w:r>
    </w:p>
    <w:p w:rsidR="00736C4A" w:rsidRPr="00736C4A" w:rsidRDefault="00736C4A" w:rsidP="00736C4A">
      <w:pPr>
        <w:widowControl/>
        <w:spacing w:line="520" w:lineRule="exact"/>
        <w:ind w:firstLine="555"/>
        <w:jc w:val="left"/>
        <w:rPr>
          <w:rFonts w:ascii="仿宋_GB2312" w:eastAsia="仿宋_GB2312" w:hAnsi="Verdana" w:cs="宋体"/>
          <w:color w:val="000000"/>
          <w:kern w:val="0"/>
          <w:sz w:val="30"/>
          <w:szCs w:val="30"/>
        </w:rPr>
      </w:pPr>
      <w:r w:rsidRPr="00736C4A">
        <w:rPr>
          <w:rFonts w:ascii="仿宋_GB2312" w:eastAsia="仿宋_GB2312" w:hAnsi="Verdana" w:cs="宋体" w:hint="eastAsia"/>
          <w:color w:val="000000"/>
          <w:kern w:val="0"/>
          <w:sz w:val="30"/>
          <w:szCs w:val="30"/>
        </w:rPr>
        <w:lastRenderedPageBreak/>
        <w:t>私营部门合作，长期以来支持女童和妇女从事科学工作的欧莱雅--教科文组织妇女科学</w:t>
      </w:r>
      <w:proofErr w:type="gramStart"/>
      <w:r w:rsidRPr="00736C4A">
        <w:rPr>
          <w:rFonts w:ascii="仿宋_GB2312" w:eastAsia="仿宋_GB2312" w:hAnsi="Verdana" w:cs="宋体" w:hint="eastAsia"/>
          <w:color w:val="000000"/>
          <w:kern w:val="0"/>
          <w:sz w:val="30"/>
          <w:szCs w:val="30"/>
        </w:rPr>
        <w:t>奖就是</w:t>
      </w:r>
      <w:proofErr w:type="gramEnd"/>
      <w:r w:rsidRPr="00736C4A">
        <w:rPr>
          <w:rFonts w:ascii="仿宋_GB2312" w:eastAsia="仿宋_GB2312" w:hAnsi="Verdana" w:cs="宋体" w:hint="eastAsia"/>
          <w:color w:val="000000"/>
          <w:kern w:val="0"/>
          <w:sz w:val="30"/>
          <w:szCs w:val="30"/>
        </w:rPr>
        <w:t>一个例证。</w:t>
      </w:r>
    </w:p>
    <w:p w:rsidR="00736C4A" w:rsidRPr="00736C4A" w:rsidRDefault="00736C4A" w:rsidP="00736C4A">
      <w:pPr>
        <w:widowControl/>
        <w:spacing w:line="520" w:lineRule="exact"/>
        <w:ind w:firstLine="555"/>
        <w:jc w:val="left"/>
        <w:rPr>
          <w:rFonts w:ascii="仿宋_GB2312" w:eastAsia="仿宋_GB2312" w:hAnsi="Verdana" w:cs="宋体"/>
          <w:color w:val="000000"/>
          <w:kern w:val="0"/>
          <w:sz w:val="30"/>
          <w:szCs w:val="30"/>
        </w:rPr>
      </w:pPr>
      <w:r w:rsidRPr="00736C4A">
        <w:rPr>
          <w:rFonts w:ascii="仿宋_GB2312" w:eastAsia="仿宋_GB2312" w:hAnsi="Verdana" w:cs="宋体" w:hint="eastAsia"/>
          <w:color w:val="000000"/>
          <w:kern w:val="0"/>
          <w:sz w:val="30"/>
          <w:szCs w:val="30"/>
        </w:rPr>
        <w:t>2015年是决定性的一年。北京大会二十年后，世界正在制定新的议程之际，我们必须在以往经验教训的基础上提出新的设想，制定新的行动，以应对新旧挑战。为此，我呼吁教科文组织会员国和所有合作伙伴共同努力，把性别平等的变革力量置于2015年后全球可持续发展议程的核心。</w:t>
      </w:r>
    </w:p>
    <w:p w:rsidR="00F720D3" w:rsidRDefault="00F720D3" w:rsidP="008D3F1F">
      <w:pPr>
        <w:autoSpaceDE w:val="0"/>
        <w:autoSpaceDN w:val="0"/>
        <w:adjustRightInd w:val="0"/>
        <w:snapToGrid w:val="0"/>
        <w:spacing w:line="300" w:lineRule="auto"/>
        <w:rPr>
          <w:rFonts w:ascii="Times New Roman" w:eastAsia="仿宋_GB2312" w:hAnsi="Times New Roman" w:cs="Times New Roman"/>
          <w:color w:val="000000"/>
          <w:kern w:val="0"/>
          <w:sz w:val="30"/>
          <w:szCs w:val="30"/>
          <w:u w:val="single"/>
        </w:rPr>
      </w:pPr>
    </w:p>
    <w:p w:rsidR="00F720D3" w:rsidRPr="007A4EC0" w:rsidRDefault="00F720D3" w:rsidP="005F2566">
      <w:pPr>
        <w:widowControl/>
        <w:spacing w:line="520" w:lineRule="exact"/>
        <w:ind w:firstLine="555"/>
        <w:jc w:val="left"/>
        <w:rPr>
          <w:rFonts w:ascii="仿宋_GB2312" w:eastAsia="仿宋_GB2312" w:hAnsi="Verdana" w:cs="宋体"/>
          <w:b/>
          <w:color w:val="000000"/>
          <w:kern w:val="0"/>
          <w:sz w:val="30"/>
          <w:szCs w:val="30"/>
        </w:rPr>
      </w:pPr>
    </w:p>
    <w:p w:rsidR="008E5727" w:rsidRDefault="005F2566" w:rsidP="008E5727">
      <w:pPr>
        <w:widowControl/>
        <w:spacing w:line="520" w:lineRule="exact"/>
        <w:ind w:firstLine="555"/>
        <w:jc w:val="center"/>
        <w:rPr>
          <w:rFonts w:ascii="仿宋_GB2312" w:eastAsia="仿宋_GB2312" w:hAnsi="Verdana" w:cs="宋体"/>
          <w:b/>
          <w:color w:val="000000"/>
          <w:kern w:val="0"/>
          <w:sz w:val="30"/>
          <w:szCs w:val="30"/>
        </w:rPr>
      </w:pPr>
      <w:r w:rsidRPr="007A4EC0">
        <w:rPr>
          <w:rFonts w:ascii="仿宋_GB2312" w:eastAsia="仿宋_GB2312" w:hAnsi="Verdana" w:cs="宋体" w:hint="eastAsia"/>
          <w:b/>
          <w:color w:val="000000"/>
          <w:kern w:val="0"/>
          <w:sz w:val="30"/>
          <w:szCs w:val="30"/>
        </w:rPr>
        <w:t>联大高级别讨论会</w:t>
      </w:r>
      <w:r w:rsidR="00C0698D">
        <w:rPr>
          <w:rStyle w:val="ab"/>
          <w:rFonts w:ascii="仿宋_GB2312" w:eastAsia="仿宋_GB2312" w:hAnsi="Verdana" w:cs="宋体"/>
          <w:b/>
          <w:color w:val="000000"/>
          <w:kern w:val="0"/>
          <w:sz w:val="30"/>
          <w:szCs w:val="30"/>
        </w:rPr>
        <w:footnoteReference w:id="5"/>
      </w:r>
      <w:r w:rsidRPr="007A4EC0">
        <w:rPr>
          <w:rFonts w:ascii="仿宋_GB2312" w:eastAsia="仿宋_GB2312" w:hAnsi="Verdana" w:cs="宋体" w:hint="eastAsia"/>
          <w:b/>
          <w:color w:val="000000"/>
          <w:kern w:val="0"/>
          <w:sz w:val="30"/>
          <w:szCs w:val="30"/>
        </w:rPr>
        <w:t>：</w:t>
      </w:r>
    </w:p>
    <w:p w:rsidR="00F720D3" w:rsidRPr="007A4EC0" w:rsidRDefault="005F2566" w:rsidP="008E5727">
      <w:pPr>
        <w:widowControl/>
        <w:spacing w:line="520" w:lineRule="exact"/>
        <w:ind w:firstLine="555"/>
        <w:jc w:val="center"/>
        <w:rPr>
          <w:rFonts w:ascii="仿宋_GB2312" w:eastAsia="仿宋_GB2312" w:hAnsi="Verdana" w:cs="宋体"/>
          <w:b/>
          <w:color w:val="000000"/>
          <w:kern w:val="0"/>
          <w:sz w:val="30"/>
          <w:szCs w:val="30"/>
        </w:rPr>
      </w:pPr>
      <w:r w:rsidRPr="007A4EC0">
        <w:rPr>
          <w:rFonts w:ascii="仿宋_GB2312" w:eastAsia="仿宋_GB2312" w:hAnsi="Verdana" w:cs="宋体" w:hint="eastAsia"/>
          <w:b/>
          <w:color w:val="000000"/>
          <w:kern w:val="0"/>
          <w:sz w:val="30"/>
          <w:szCs w:val="30"/>
        </w:rPr>
        <w:t>潘基文呼吁国际社会加快步伐 推进两性平等和妇女赋权</w:t>
      </w:r>
    </w:p>
    <w:p w:rsidR="00373B36" w:rsidRPr="00223FF1" w:rsidRDefault="00373B36" w:rsidP="00223FF1">
      <w:pPr>
        <w:widowControl/>
        <w:spacing w:line="520" w:lineRule="exact"/>
        <w:ind w:firstLine="555"/>
        <w:jc w:val="left"/>
        <w:rPr>
          <w:rFonts w:ascii="仿宋_GB2312" w:eastAsia="仿宋_GB2312" w:hAnsi="Verdana" w:cs="宋体"/>
          <w:color w:val="000000"/>
          <w:kern w:val="0"/>
          <w:sz w:val="30"/>
          <w:szCs w:val="30"/>
        </w:rPr>
      </w:pPr>
      <w:r w:rsidRPr="00373B36">
        <w:rPr>
          <w:rFonts w:ascii="仿宋_GB2312" w:eastAsia="仿宋_GB2312" w:hAnsi="Verdana" w:cs="宋体" w:hint="eastAsia"/>
          <w:color w:val="000000"/>
          <w:kern w:val="0"/>
          <w:sz w:val="30"/>
          <w:szCs w:val="30"/>
        </w:rPr>
        <w:t>为庆祝即将到来的“三八”国际妇女节和纪念北京妇女大会召开20周年，联大</w:t>
      </w:r>
      <w:r w:rsidR="00223FF1">
        <w:rPr>
          <w:rFonts w:ascii="仿宋_GB2312" w:eastAsia="仿宋_GB2312" w:hAnsi="Verdana" w:cs="宋体" w:hint="eastAsia"/>
          <w:color w:val="000000"/>
          <w:kern w:val="0"/>
          <w:sz w:val="30"/>
          <w:szCs w:val="30"/>
        </w:rPr>
        <w:t>于</w:t>
      </w:r>
      <w:r w:rsidR="00223FF1" w:rsidRPr="00223FF1">
        <w:rPr>
          <w:rFonts w:ascii="仿宋_GB2312" w:eastAsia="仿宋_GB2312" w:hAnsi="Verdana" w:cs="宋体" w:hint="eastAsia"/>
          <w:color w:val="000000"/>
          <w:kern w:val="0"/>
          <w:sz w:val="30"/>
          <w:szCs w:val="30"/>
        </w:rPr>
        <w:t>2015年3月6日</w:t>
      </w:r>
      <w:r w:rsidRPr="00373B36">
        <w:rPr>
          <w:rFonts w:ascii="仿宋_GB2312" w:eastAsia="仿宋_GB2312" w:hAnsi="Verdana" w:cs="宋体" w:hint="eastAsia"/>
          <w:color w:val="000000"/>
          <w:kern w:val="0"/>
          <w:sz w:val="30"/>
          <w:szCs w:val="30"/>
        </w:rPr>
        <w:t>就“推进两性平等和妇女、女孩赋权以促进变革性的2015年后发展议程”为题举行高级别讨论会。潘基文秘书长在讨论会开幕式上发表讲话时强调，两性平等和赋权于妇女和女孩是实现可持续未来的关键。</w:t>
      </w:r>
    </w:p>
    <w:p w:rsidR="00373B36" w:rsidRPr="00373B36" w:rsidRDefault="00373B36" w:rsidP="00223FF1">
      <w:pPr>
        <w:widowControl/>
        <w:spacing w:line="520" w:lineRule="exact"/>
        <w:ind w:firstLine="555"/>
        <w:jc w:val="left"/>
        <w:rPr>
          <w:rFonts w:ascii="仿宋_GB2312" w:eastAsia="仿宋_GB2312" w:hAnsi="Verdana" w:cs="宋体"/>
          <w:color w:val="000000"/>
          <w:kern w:val="0"/>
          <w:sz w:val="30"/>
          <w:szCs w:val="30"/>
        </w:rPr>
      </w:pPr>
      <w:r w:rsidRPr="00373B36">
        <w:rPr>
          <w:rFonts w:ascii="仿宋_GB2312" w:eastAsia="仿宋_GB2312" w:hAnsi="Verdana" w:cs="宋体" w:hint="eastAsia"/>
          <w:color w:val="000000"/>
          <w:kern w:val="0"/>
          <w:sz w:val="30"/>
          <w:szCs w:val="30"/>
        </w:rPr>
        <w:t>潘基文指出，世界在推进两性平等和妇女赋权方面取得了一些进展，但所取得的进步还太慢，也很不均衡，在这方面，国际社会必须加快步伐做出更多工作。</w:t>
      </w:r>
    </w:p>
    <w:p w:rsidR="00373B36" w:rsidRPr="00373B36" w:rsidRDefault="00373B36" w:rsidP="00255219">
      <w:pPr>
        <w:widowControl/>
        <w:spacing w:line="520" w:lineRule="exact"/>
        <w:ind w:firstLine="555"/>
        <w:jc w:val="left"/>
        <w:rPr>
          <w:rFonts w:ascii="仿宋_GB2312" w:eastAsia="仿宋_GB2312" w:hAnsi="Verdana" w:cs="宋体"/>
          <w:color w:val="000000"/>
          <w:kern w:val="0"/>
          <w:sz w:val="30"/>
          <w:szCs w:val="30"/>
        </w:rPr>
      </w:pPr>
      <w:r w:rsidRPr="00373B36">
        <w:rPr>
          <w:rFonts w:ascii="仿宋_GB2312" w:eastAsia="仿宋_GB2312" w:hAnsi="Verdana" w:cs="宋体" w:hint="eastAsia"/>
          <w:color w:val="000000"/>
          <w:kern w:val="0"/>
          <w:sz w:val="30"/>
          <w:szCs w:val="30"/>
        </w:rPr>
        <w:t>潘基文说，人们永远也不要忘记：正如《北京宣言》</w:t>
      </w:r>
      <w:proofErr w:type="gramStart"/>
      <w:r w:rsidRPr="00373B36">
        <w:rPr>
          <w:rFonts w:ascii="仿宋_GB2312" w:eastAsia="仿宋_GB2312" w:hAnsi="Verdana" w:cs="宋体" w:hint="eastAsia"/>
          <w:color w:val="000000"/>
          <w:kern w:val="0"/>
          <w:sz w:val="30"/>
          <w:szCs w:val="30"/>
        </w:rPr>
        <w:t>所简单</w:t>
      </w:r>
      <w:proofErr w:type="gramEnd"/>
      <w:r w:rsidRPr="00373B36">
        <w:rPr>
          <w:rFonts w:ascii="仿宋_GB2312" w:eastAsia="仿宋_GB2312" w:hAnsi="Verdana" w:cs="宋体" w:hint="eastAsia"/>
          <w:color w:val="000000"/>
          <w:kern w:val="0"/>
          <w:sz w:val="30"/>
          <w:szCs w:val="30"/>
        </w:rPr>
        <w:t>明了指出的那样，“妇女的权利就是人权”，两性平等和赋权于妇女和女孩对可持续未来至关重要。他还指出，有了北京议程20年的实践经验和从现在开始进行的实质性行动，在2015年后议程的时间框架内达到所制定的两性平等的目标是可能的。</w:t>
      </w:r>
    </w:p>
    <w:p w:rsidR="00373B36" w:rsidRPr="00373B36" w:rsidRDefault="00373B36" w:rsidP="00373B36">
      <w:pPr>
        <w:widowControl/>
        <w:spacing w:line="520" w:lineRule="exact"/>
        <w:ind w:firstLine="555"/>
        <w:jc w:val="left"/>
        <w:rPr>
          <w:rFonts w:ascii="仿宋_GB2312" w:eastAsia="仿宋_GB2312" w:hAnsi="Verdana" w:cs="宋体"/>
          <w:color w:val="000000"/>
          <w:kern w:val="0"/>
          <w:sz w:val="30"/>
          <w:szCs w:val="30"/>
        </w:rPr>
      </w:pPr>
      <w:r w:rsidRPr="00373B36">
        <w:rPr>
          <w:rFonts w:ascii="仿宋_GB2312" w:eastAsia="仿宋_GB2312" w:hAnsi="Verdana" w:cs="宋体" w:hint="eastAsia"/>
          <w:color w:val="000000"/>
          <w:kern w:val="0"/>
          <w:sz w:val="30"/>
          <w:szCs w:val="30"/>
        </w:rPr>
        <w:t>潘基文指出，如果对占世界总人口一半的妇女的潜力加以限制，世界就不可能成功解决可持续发展的挑战，国际社会必须对</w:t>
      </w:r>
      <w:r w:rsidRPr="00373B36">
        <w:rPr>
          <w:rFonts w:ascii="仿宋_GB2312" w:eastAsia="仿宋_GB2312" w:hAnsi="Verdana" w:cs="宋体" w:hint="eastAsia"/>
          <w:color w:val="000000"/>
          <w:kern w:val="0"/>
          <w:sz w:val="30"/>
          <w:szCs w:val="30"/>
        </w:rPr>
        <w:lastRenderedPageBreak/>
        <w:t>在两性平等和妇女赋权方面存在的差距予以承认，并确定前进的方向。</w:t>
      </w:r>
    </w:p>
    <w:p w:rsidR="005A058B" w:rsidRPr="00373B36" w:rsidRDefault="00373B36" w:rsidP="00373B36">
      <w:pPr>
        <w:widowControl/>
        <w:spacing w:line="520" w:lineRule="exact"/>
        <w:ind w:firstLine="555"/>
        <w:jc w:val="left"/>
        <w:rPr>
          <w:rFonts w:ascii="仿宋_GB2312" w:eastAsia="仿宋_GB2312" w:hAnsi="Verdana" w:cs="宋体"/>
          <w:color w:val="000000"/>
          <w:kern w:val="0"/>
          <w:sz w:val="30"/>
          <w:szCs w:val="30"/>
        </w:rPr>
      </w:pPr>
      <w:r w:rsidRPr="00373B36">
        <w:rPr>
          <w:rFonts w:ascii="仿宋_GB2312" w:eastAsia="仿宋_GB2312" w:hAnsi="Verdana" w:cs="宋体" w:hint="eastAsia"/>
          <w:color w:val="000000"/>
          <w:kern w:val="0"/>
          <w:sz w:val="30"/>
          <w:szCs w:val="30"/>
        </w:rPr>
        <w:t xml:space="preserve">联大主席库泰萨、联合国教科文组织总干事博科娃和韩国常驻联合国代表吴俊（Oh </w:t>
      </w:r>
      <w:proofErr w:type="spellStart"/>
      <w:r w:rsidRPr="00373B36">
        <w:rPr>
          <w:rFonts w:ascii="仿宋_GB2312" w:eastAsia="仿宋_GB2312" w:hAnsi="Verdana" w:cs="宋体" w:hint="eastAsia"/>
          <w:color w:val="000000"/>
          <w:kern w:val="0"/>
          <w:sz w:val="30"/>
          <w:szCs w:val="30"/>
        </w:rPr>
        <w:t>Joon</w:t>
      </w:r>
      <w:proofErr w:type="spellEnd"/>
      <w:r w:rsidRPr="00373B36">
        <w:rPr>
          <w:rFonts w:ascii="仿宋_GB2312" w:eastAsia="仿宋_GB2312" w:hAnsi="Verdana" w:cs="宋体" w:hint="eastAsia"/>
          <w:color w:val="000000"/>
          <w:kern w:val="0"/>
          <w:sz w:val="30"/>
          <w:szCs w:val="30"/>
        </w:rPr>
        <w:t>）当天也发表开幕致辞，强调推进两性平等和妇女赋权对实现2015年后发展议程的重要性。利比里亚总统</w:t>
      </w:r>
      <w:proofErr w:type="gramStart"/>
      <w:r w:rsidRPr="00373B36">
        <w:rPr>
          <w:rFonts w:ascii="仿宋_GB2312" w:eastAsia="仿宋_GB2312" w:hAnsi="Verdana" w:cs="宋体" w:hint="eastAsia"/>
          <w:color w:val="000000"/>
          <w:kern w:val="0"/>
          <w:sz w:val="30"/>
          <w:szCs w:val="30"/>
        </w:rPr>
        <w:t>瑟</w:t>
      </w:r>
      <w:proofErr w:type="gramEnd"/>
      <w:r w:rsidRPr="00373B36">
        <w:rPr>
          <w:rFonts w:ascii="仿宋_GB2312" w:eastAsia="仿宋_GB2312" w:hAnsi="Verdana" w:cs="宋体" w:hint="eastAsia"/>
          <w:color w:val="000000"/>
          <w:kern w:val="0"/>
          <w:sz w:val="30"/>
          <w:szCs w:val="30"/>
        </w:rPr>
        <w:t>利夫、克罗地亚总统格拉巴尔-基塔罗维奇和土耳其总理达武特奥</w:t>
      </w:r>
      <w:proofErr w:type="gramStart"/>
      <w:r w:rsidRPr="00373B36">
        <w:rPr>
          <w:rFonts w:ascii="仿宋_GB2312" w:eastAsia="仿宋_GB2312" w:hAnsi="Verdana" w:cs="宋体" w:hint="eastAsia"/>
          <w:color w:val="000000"/>
          <w:kern w:val="0"/>
          <w:sz w:val="30"/>
          <w:szCs w:val="30"/>
        </w:rPr>
        <w:t>卢</w:t>
      </w:r>
      <w:proofErr w:type="gramEnd"/>
      <w:r w:rsidRPr="00373B36">
        <w:rPr>
          <w:rFonts w:ascii="仿宋_GB2312" w:eastAsia="仿宋_GB2312" w:hAnsi="Verdana" w:cs="宋体" w:hint="eastAsia"/>
          <w:color w:val="000000"/>
          <w:kern w:val="0"/>
          <w:sz w:val="30"/>
          <w:szCs w:val="30"/>
        </w:rPr>
        <w:t>以及联合国妇女署执行主任恩格库卡出席了当天的讨论会。</w:t>
      </w:r>
    </w:p>
    <w:p w:rsidR="005A058B" w:rsidRPr="00373B36" w:rsidRDefault="005A058B" w:rsidP="00373B36">
      <w:pPr>
        <w:widowControl/>
        <w:spacing w:line="520" w:lineRule="exact"/>
        <w:ind w:firstLine="555"/>
        <w:jc w:val="left"/>
        <w:rPr>
          <w:rFonts w:ascii="仿宋_GB2312" w:eastAsia="仿宋_GB2312" w:hAnsi="Verdana" w:cs="宋体"/>
          <w:color w:val="000000"/>
          <w:kern w:val="0"/>
          <w:sz w:val="30"/>
          <w:szCs w:val="30"/>
        </w:rPr>
      </w:pPr>
    </w:p>
    <w:p w:rsidR="005A058B" w:rsidRDefault="005A058B" w:rsidP="008D3F1F">
      <w:pPr>
        <w:autoSpaceDE w:val="0"/>
        <w:autoSpaceDN w:val="0"/>
        <w:adjustRightInd w:val="0"/>
        <w:snapToGrid w:val="0"/>
        <w:spacing w:line="300" w:lineRule="auto"/>
        <w:rPr>
          <w:rFonts w:ascii="Times New Roman" w:eastAsia="仿宋_GB2312" w:hAnsi="Times New Roman" w:cs="Times New Roman"/>
          <w:color w:val="000000"/>
          <w:kern w:val="0"/>
          <w:sz w:val="30"/>
          <w:szCs w:val="30"/>
          <w:u w:val="single"/>
        </w:rPr>
      </w:pPr>
    </w:p>
    <w:p w:rsidR="0032355B" w:rsidRDefault="00B37AB3" w:rsidP="0032355B">
      <w:pPr>
        <w:autoSpaceDE w:val="0"/>
        <w:autoSpaceDN w:val="0"/>
        <w:adjustRightInd w:val="0"/>
        <w:snapToGrid w:val="0"/>
        <w:spacing w:line="300" w:lineRule="auto"/>
        <w:jc w:val="center"/>
        <w:rPr>
          <w:rFonts w:ascii="Times New Roman" w:eastAsia="仿宋_GB2312" w:hAnsi="Times New Roman" w:cs="Times New Roman"/>
          <w:b/>
          <w:color w:val="000000"/>
          <w:kern w:val="0"/>
          <w:sz w:val="30"/>
          <w:szCs w:val="30"/>
        </w:rPr>
      </w:pPr>
      <w:r w:rsidRPr="00823151">
        <w:rPr>
          <w:rFonts w:ascii="Times New Roman" w:eastAsia="仿宋_GB2312" w:hAnsi="Times New Roman" w:cs="Times New Roman" w:hint="eastAsia"/>
          <w:b/>
          <w:color w:val="000000"/>
          <w:kern w:val="0"/>
          <w:sz w:val="30"/>
          <w:szCs w:val="30"/>
        </w:rPr>
        <w:t>各国议会联盟报告</w:t>
      </w:r>
      <w:r w:rsidR="00C0698D">
        <w:rPr>
          <w:rStyle w:val="ab"/>
          <w:rFonts w:ascii="Times New Roman" w:eastAsia="仿宋_GB2312" w:hAnsi="Times New Roman" w:cs="Times New Roman"/>
          <w:b/>
          <w:color w:val="000000"/>
          <w:kern w:val="0"/>
          <w:sz w:val="30"/>
          <w:szCs w:val="30"/>
        </w:rPr>
        <w:footnoteReference w:id="6"/>
      </w:r>
      <w:r w:rsidRPr="00823151">
        <w:rPr>
          <w:rFonts w:ascii="Times New Roman" w:eastAsia="仿宋_GB2312" w:hAnsi="Times New Roman" w:cs="Times New Roman" w:hint="eastAsia"/>
          <w:b/>
          <w:color w:val="000000"/>
          <w:kern w:val="0"/>
          <w:sz w:val="30"/>
          <w:szCs w:val="30"/>
        </w:rPr>
        <w:t>：</w:t>
      </w:r>
    </w:p>
    <w:p w:rsidR="006E6309" w:rsidRPr="00823151" w:rsidRDefault="00B37AB3" w:rsidP="0032355B">
      <w:pPr>
        <w:autoSpaceDE w:val="0"/>
        <w:autoSpaceDN w:val="0"/>
        <w:adjustRightInd w:val="0"/>
        <w:snapToGrid w:val="0"/>
        <w:spacing w:line="300" w:lineRule="auto"/>
        <w:jc w:val="center"/>
        <w:rPr>
          <w:rFonts w:ascii="Times New Roman" w:eastAsia="仿宋_GB2312" w:hAnsi="Times New Roman" w:cs="Times New Roman"/>
          <w:b/>
          <w:color w:val="000000"/>
          <w:kern w:val="0"/>
          <w:sz w:val="30"/>
          <w:szCs w:val="30"/>
        </w:rPr>
      </w:pPr>
      <w:r w:rsidRPr="00823151">
        <w:rPr>
          <w:rFonts w:ascii="Times New Roman" w:eastAsia="仿宋_GB2312" w:hAnsi="Times New Roman" w:cs="Times New Roman" w:hint="eastAsia"/>
          <w:b/>
          <w:color w:val="000000"/>
          <w:kern w:val="0"/>
          <w:sz w:val="30"/>
          <w:szCs w:val="30"/>
        </w:rPr>
        <w:t>各国需采取政治行动</w:t>
      </w:r>
      <w:r w:rsidRPr="00823151">
        <w:rPr>
          <w:rFonts w:ascii="Times New Roman" w:eastAsia="仿宋_GB2312" w:hAnsi="Times New Roman" w:cs="Times New Roman" w:hint="eastAsia"/>
          <w:b/>
          <w:color w:val="000000"/>
          <w:kern w:val="0"/>
          <w:sz w:val="30"/>
          <w:szCs w:val="30"/>
        </w:rPr>
        <w:t xml:space="preserve"> </w:t>
      </w:r>
      <w:r w:rsidRPr="00823151">
        <w:rPr>
          <w:rFonts w:ascii="Times New Roman" w:eastAsia="仿宋_GB2312" w:hAnsi="Times New Roman" w:cs="Times New Roman" w:hint="eastAsia"/>
          <w:b/>
          <w:color w:val="000000"/>
          <w:kern w:val="0"/>
          <w:sz w:val="30"/>
          <w:szCs w:val="30"/>
        </w:rPr>
        <w:t>以加快实现议会两性平等</w:t>
      </w:r>
    </w:p>
    <w:p w:rsidR="003E6317" w:rsidRDefault="00B37AB3" w:rsidP="003E6317">
      <w:pPr>
        <w:widowControl/>
        <w:spacing w:line="520" w:lineRule="exact"/>
        <w:ind w:firstLineChars="200" w:firstLine="600"/>
        <w:rPr>
          <w:rFonts w:ascii="仿宋_GB2312" w:eastAsia="仿宋_GB2312" w:hAnsi="Verdana" w:cs="宋体"/>
          <w:color w:val="000000"/>
          <w:kern w:val="0"/>
          <w:sz w:val="30"/>
          <w:szCs w:val="30"/>
        </w:rPr>
      </w:pPr>
      <w:r w:rsidRPr="00823151">
        <w:rPr>
          <w:rFonts w:ascii="仿宋_GB2312" w:eastAsia="仿宋_GB2312" w:hAnsi="Verdana" w:cs="宋体"/>
          <w:color w:val="000000"/>
          <w:kern w:val="0"/>
          <w:sz w:val="30"/>
          <w:szCs w:val="30"/>
        </w:rPr>
        <w:t>在</w:t>
      </w:r>
      <w:r w:rsidR="003E6317">
        <w:rPr>
          <w:rFonts w:ascii="仿宋_GB2312" w:eastAsia="仿宋_GB2312" w:hAnsi="Verdana" w:cs="宋体" w:hint="eastAsia"/>
          <w:color w:val="000000"/>
          <w:kern w:val="0"/>
          <w:sz w:val="30"/>
          <w:szCs w:val="30"/>
        </w:rPr>
        <w:t>“</w:t>
      </w:r>
      <w:r w:rsidRPr="00823151">
        <w:rPr>
          <w:rFonts w:ascii="仿宋_GB2312" w:eastAsia="仿宋_GB2312" w:hAnsi="Verdana" w:cs="宋体"/>
          <w:color w:val="000000"/>
          <w:kern w:val="0"/>
          <w:sz w:val="30"/>
          <w:szCs w:val="30"/>
        </w:rPr>
        <w:t>三八</w:t>
      </w:r>
      <w:r w:rsidR="003E6317">
        <w:rPr>
          <w:rFonts w:ascii="仿宋_GB2312" w:eastAsia="仿宋_GB2312" w:hAnsi="Verdana" w:cs="宋体" w:hint="eastAsia"/>
          <w:color w:val="000000"/>
          <w:kern w:val="0"/>
          <w:sz w:val="30"/>
          <w:szCs w:val="30"/>
        </w:rPr>
        <w:t>”</w:t>
      </w:r>
      <w:r w:rsidRPr="00823151">
        <w:rPr>
          <w:rFonts w:ascii="仿宋_GB2312" w:eastAsia="仿宋_GB2312" w:hAnsi="Verdana" w:cs="宋体"/>
          <w:color w:val="000000"/>
          <w:kern w:val="0"/>
          <w:sz w:val="30"/>
          <w:szCs w:val="30"/>
        </w:rPr>
        <w:t>妇女节即将到来之际，</w:t>
      </w:r>
      <w:r w:rsidR="00823151" w:rsidRPr="00823151">
        <w:rPr>
          <w:rFonts w:ascii="仿宋_GB2312" w:eastAsia="仿宋_GB2312" w:hAnsi="Verdana" w:cs="宋体" w:hint="eastAsia"/>
          <w:color w:val="000000"/>
          <w:kern w:val="0"/>
          <w:sz w:val="30"/>
          <w:szCs w:val="30"/>
        </w:rPr>
        <w:t>2015年3月5日，</w:t>
      </w:r>
      <w:r w:rsidRPr="00823151">
        <w:rPr>
          <w:rFonts w:ascii="仿宋_GB2312" w:eastAsia="仿宋_GB2312" w:hAnsi="Verdana" w:cs="宋体"/>
          <w:color w:val="000000"/>
          <w:kern w:val="0"/>
          <w:sz w:val="30"/>
          <w:szCs w:val="30"/>
        </w:rPr>
        <w:t>各国议会联盟今天发表的题为</w:t>
      </w:r>
      <w:r w:rsidRPr="00823151">
        <w:rPr>
          <w:rFonts w:ascii="仿宋_GB2312" w:eastAsia="仿宋_GB2312" w:hAnsi="Verdana" w:cs="宋体"/>
          <w:color w:val="000000"/>
          <w:kern w:val="0"/>
          <w:sz w:val="30"/>
          <w:szCs w:val="30"/>
        </w:rPr>
        <w:t>“</w:t>
      </w:r>
      <w:r w:rsidRPr="00823151">
        <w:rPr>
          <w:rFonts w:ascii="仿宋_GB2312" w:eastAsia="仿宋_GB2312" w:hAnsi="Verdana" w:cs="宋体"/>
          <w:color w:val="000000"/>
          <w:kern w:val="0"/>
          <w:sz w:val="30"/>
          <w:szCs w:val="30"/>
        </w:rPr>
        <w:t>议会中的妇女：20年回顾</w:t>
      </w:r>
      <w:r w:rsidRPr="00823151">
        <w:rPr>
          <w:rFonts w:ascii="仿宋_GB2312" w:eastAsia="仿宋_GB2312" w:hAnsi="Verdana" w:cs="宋体"/>
          <w:color w:val="000000"/>
          <w:kern w:val="0"/>
          <w:sz w:val="30"/>
          <w:szCs w:val="30"/>
        </w:rPr>
        <w:t>”</w:t>
      </w:r>
      <w:r w:rsidRPr="00823151">
        <w:rPr>
          <w:rFonts w:ascii="仿宋_GB2312" w:eastAsia="仿宋_GB2312" w:hAnsi="Verdana" w:cs="宋体"/>
          <w:color w:val="000000"/>
          <w:kern w:val="0"/>
          <w:sz w:val="30"/>
          <w:szCs w:val="30"/>
        </w:rPr>
        <w:t>的报告指出，虽然在过去20年里，全球女性议员在各国议会中所占比例增加了将近一倍，但各国仍需加倍努力，采取协调一致的政治行动，以改变议会中实现两性平等进展缓慢的状况。</w:t>
      </w:r>
    </w:p>
    <w:p w:rsidR="003E6317" w:rsidRDefault="00B37AB3" w:rsidP="003E6317">
      <w:pPr>
        <w:widowControl/>
        <w:spacing w:line="520" w:lineRule="exact"/>
        <w:ind w:firstLineChars="200" w:firstLine="600"/>
        <w:rPr>
          <w:rFonts w:ascii="仿宋_GB2312" w:eastAsia="仿宋_GB2312" w:hAnsi="Verdana" w:cs="宋体"/>
          <w:color w:val="000000"/>
          <w:kern w:val="0"/>
          <w:sz w:val="30"/>
          <w:szCs w:val="30"/>
        </w:rPr>
      </w:pPr>
      <w:r w:rsidRPr="00823151">
        <w:rPr>
          <w:rFonts w:ascii="仿宋_GB2312" w:eastAsia="仿宋_GB2312" w:hAnsi="Verdana" w:cs="宋体"/>
          <w:color w:val="000000"/>
          <w:kern w:val="0"/>
          <w:sz w:val="30"/>
          <w:szCs w:val="30"/>
        </w:rPr>
        <w:t>报告数据显示，自1995年有关妇女赋权的《北京行动纲领》通过以来，全球女性议员在议会中所占比例从11.3%</w:t>
      </w:r>
      <w:r w:rsidR="003E6317">
        <w:rPr>
          <w:rFonts w:ascii="仿宋_GB2312" w:eastAsia="仿宋_GB2312" w:hAnsi="Verdana" w:cs="宋体"/>
          <w:color w:val="000000"/>
          <w:kern w:val="0"/>
          <w:sz w:val="30"/>
          <w:szCs w:val="30"/>
        </w:rPr>
        <w:t>增加</w:t>
      </w:r>
      <w:r w:rsidR="003E6317">
        <w:rPr>
          <w:rFonts w:ascii="仿宋_GB2312" w:eastAsia="仿宋_GB2312" w:hAnsi="Verdana" w:cs="宋体" w:hint="eastAsia"/>
          <w:color w:val="000000"/>
          <w:kern w:val="0"/>
          <w:sz w:val="30"/>
          <w:szCs w:val="30"/>
        </w:rPr>
        <w:t>到</w:t>
      </w:r>
      <w:r w:rsidRPr="00823151">
        <w:rPr>
          <w:rFonts w:ascii="仿宋_GB2312" w:eastAsia="仿宋_GB2312" w:hAnsi="Verdana" w:cs="宋体"/>
          <w:color w:val="000000"/>
          <w:kern w:val="0"/>
          <w:sz w:val="30"/>
          <w:szCs w:val="30"/>
        </w:rPr>
        <w:t>22.1%，在174个提供过去20年相关数据的国家中，90%的国家议会中女性议员人数均有所增加。</w:t>
      </w:r>
    </w:p>
    <w:p w:rsidR="003E6317" w:rsidRDefault="00B37AB3" w:rsidP="003E6317">
      <w:pPr>
        <w:widowControl/>
        <w:spacing w:line="520" w:lineRule="exact"/>
        <w:ind w:firstLineChars="200" w:firstLine="600"/>
        <w:rPr>
          <w:rFonts w:ascii="仿宋_GB2312" w:eastAsia="仿宋_GB2312" w:hAnsi="Verdana" w:cs="宋体"/>
          <w:color w:val="000000"/>
          <w:kern w:val="0"/>
          <w:sz w:val="30"/>
          <w:szCs w:val="30"/>
        </w:rPr>
      </w:pPr>
      <w:r w:rsidRPr="00823151">
        <w:rPr>
          <w:rFonts w:ascii="仿宋_GB2312" w:eastAsia="仿宋_GB2312" w:hAnsi="Verdana" w:cs="宋体"/>
          <w:color w:val="000000"/>
          <w:kern w:val="0"/>
          <w:sz w:val="30"/>
          <w:szCs w:val="30"/>
        </w:rPr>
        <w:t>报告同时指出，各国女性议员人数在2013年平均增加1.5%，但2014年只增长了0.3%，是女性议员人数增长最慢的年份之一，在这一年中，非洲和太平洋地区国家的女性议员人数增长最低，但2014年各国女性担任议会领导人人数增加了1%，达到15.8%。</w:t>
      </w:r>
    </w:p>
    <w:p w:rsidR="006E6309" w:rsidRPr="00823151" w:rsidRDefault="00B37AB3" w:rsidP="003E6317">
      <w:pPr>
        <w:widowControl/>
        <w:spacing w:line="520" w:lineRule="exact"/>
        <w:ind w:firstLineChars="200" w:firstLine="600"/>
        <w:rPr>
          <w:rFonts w:ascii="仿宋_GB2312" w:eastAsia="仿宋_GB2312" w:hAnsi="Verdana" w:cs="宋体"/>
          <w:color w:val="000000"/>
          <w:kern w:val="0"/>
          <w:sz w:val="30"/>
          <w:szCs w:val="30"/>
        </w:rPr>
      </w:pPr>
      <w:r w:rsidRPr="00823151">
        <w:rPr>
          <w:rFonts w:ascii="仿宋_GB2312" w:eastAsia="仿宋_GB2312" w:hAnsi="Verdana" w:cs="宋体"/>
          <w:color w:val="000000"/>
          <w:kern w:val="0"/>
          <w:sz w:val="30"/>
          <w:szCs w:val="30"/>
        </w:rPr>
        <w:lastRenderedPageBreak/>
        <w:t>报告还对各区域的女性议员数据进行了分析。在1995年，排在前十名的女性议员人数比例最高的国家均来自欧洲，而在2015年，排在前十名国家中包括4个来自撒哈拉以南非洲国家，美洲和欧洲各有3个国家排在前十名；在过去20年里，亚洲国家女性议员比例增长低于全球水平，仅增长了5.3个百分点，即从1995年13.3%增加到现在的18.5%.</w:t>
      </w:r>
    </w:p>
    <w:p w:rsidR="006E6309" w:rsidRPr="00823151" w:rsidRDefault="006E6309" w:rsidP="003E6317">
      <w:pPr>
        <w:widowControl/>
        <w:spacing w:line="520" w:lineRule="exact"/>
        <w:ind w:firstLineChars="200" w:firstLine="600"/>
        <w:rPr>
          <w:rFonts w:ascii="仿宋_GB2312" w:eastAsia="仿宋_GB2312" w:hAnsi="Verdana" w:cs="宋体"/>
          <w:color w:val="000000"/>
          <w:kern w:val="0"/>
          <w:sz w:val="30"/>
          <w:szCs w:val="30"/>
        </w:rPr>
      </w:pPr>
    </w:p>
    <w:p w:rsidR="006E6309" w:rsidRDefault="006E6309" w:rsidP="00823151">
      <w:pPr>
        <w:widowControl/>
        <w:spacing w:line="520" w:lineRule="exact"/>
        <w:ind w:firstLine="555"/>
        <w:jc w:val="left"/>
        <w:rPr>
          <w:rFonts w:ascii="仿宋_GB2312" w:eastAsia="仿宋_GB2312" w:hAnsi="Verdana" w:cs="宋体"/>
          <w:color w:val="000000"/>
          <w:kern w:val="0"/>
          <w:sz w:val="30"/>
          <w:szCs w:val="30"/>
        </w:rPr>
      </w:pPr>
    </w:p>
    <w:p w:rsidR="00255219" w:rsidRDefault="00255219" w:rsidP="00823151">
      <w:pPr>
        <w:widowControl/>
        <w:spacing w:line="520" w:lineRule="exact"/>
        <w:ind w:firstLine="555"/>
        <w:jc w:val="left"/>
        <w:rPr>
          <w:rFonts w:ascii="仿宋_GB2312" w:eastAsia="仿宋_GB2312" w:hAnsi="Verdana" w:cs="宋体"/>
          <w:color w:val="000000"/>
          <w:kern w:val="0"/>
          <w:sz w:val="30"/>
          <w:szCs w:val="30"/>
        </w:rPr>
      </w:pPr>
    </w:p>
    <w:p w:rsidR="00255219" w:rsidRDefault="00255219" w:rsidP="00823151">
      <w:pPr>
        <w:widowControl/>
        <w:spacing w:line="520" w:lineRule="exact"/>
        <w:ind w:firstLine="555"/>
        <w:jc w:val="left"/>
        <w:rPr>
          <w:rFonts w:ascii="仿宋_GB2312" w:eastAsia="仿宋_GB2312" w:hAnsi="Verdana" w:cs="宋体"/>
          <w:color w:val="000000"/>
          <w:kern w:val="0"/>
          <w:sz w:val="30"/>
          <w:szCs w:val="30"/>
        </w:rPr>
      </w:pPr>
    </w:p>
    <w:p w:rsidR="00255219" w:rsidRDefault="00255219" w:rsidP="00823151">
      <w:pPr>
        <w:widowControl/>
        <w:spacing w:line="520" w:lineRule="exact"/>
        <w:ind w:firstLine="555"/>
        <w:jc w:val="left"/>
        <w:rPr>
          <w:rFonts w:ascii="仿宋_GB2312" w:eastAsia="仿宋_GB2312" w:hAnsi="Verdana" w:cs="宋体"/>
          <w:color w:val="000000"/>
          <w:kern w:val="0"/>
          <w:sz w:val="30"/>
          <w:szCs w:val="30"/>
        </w:rPr>
      </w:pPr>
    </w:p>
    <w:p w:rsidR="00255219" w:rsidRDefault="00255219" w:rsidP="00823151">
      <w:pPr>
        <w:widowControl/>
        <w:spacing w:line="520" w:lineRule="exact"/>
        <w:ind w:firstLine="555"/>
        <w:jc w:val="left"/>
        <w:rPr>
          <w:rFonts w:ascii="仿宋_GB2312" w:eastAsia="仿宋_GB2312" w:hAnsi="Verdana" w:cs="宋体"/>
          <w:color w:val="000000"/>
          <w:kern w:val="0"/>
          <w:sz w:val="30"/>
          <w:szCs w:val="30"/>
        </w:rPr>
      </w:pPr>
    </w:p>
    <w:p w:rsidR="00255219" w:rsidRPr="00823151" w:rsidRDefault="00255219" w:rsidP="00823151">
      <w:pPr>
        <w:widowControl/>
        <w:spacing w:line="520" w:lineRule="exact"/>
        <w:ind w:firstLine="555"/>
        <w:jc w:val="left"/>
        <w:rPr>
          <w:rFonts w:ascii="仿宋_GB2312" w:eastAsia="仿宋_GB2312" w:hAnsi="Verdana" w:cs="宋体"/>
          <w:color w:val="000000"/>
          <w:kern w:val="0"/>
          <w:sz w:val="30"/>
          <w:szCs w:val="30"/>
        </w:rPr>
      </w:pPr>
    </w:p>
    <w:p w:rsidR="00C969C6" w:rsidRDefault="00C969C6"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Default="00906A07" w:rsidP="008D3F1F">
      <w:pPr>
        <w:autoSpaceDE w:val="0"/>
        <w:autoSpaceDN w:val="0"/>
        <w:adjustRightInd w:val="0"/>
        <w:snapToGrid w:val="0"/>
        <w:spacing w:line="300" w:lineRule="auto"/>
        <w:rPr>
          <w:rFonts w:ascii="Times New Roman" w:eastAsia="仿宋_GB2312" w:hAnsi="Times New Roman" w:cs="Times New Roman" w:hint="eastAsia"/>
          <w:color w:val="000000"/>
          <w:kern w:val="0"/>
          <w:sz w:val="30"/>
          <w:szCs w:val="30"/>
          <w:u w:val="single"/>
        </w:rPr>
      </w:pPr>
    </w:p>
    <w:p w:rsidR="00906A07" w:rsidRPr="007B6D18" w:rsidRDefault="00906A07" w:rsidP="008D3F1F">
      <w:pPr>
        <w:autoSpaceDE w:val="0"/>
        <w:autoSpaceDN w:val="0"/>
        <w:adjustRightInd w:val="0"/>
        <w:snapToGrid w:val="0"/>
        <w:spacing w:line="300" w:lineRule="auto"/>
        <w:rPr>
          <w:rFonts w:ascii="Times New Roman" w:eastAsia="仿宋_GB2312" w:hAnsi="Times New Roman" w:cs="Times New Roman"/>
          <w:color w:val="000000"/>
          <w:kern w:val="0"/>
          <w:sz w:val="30"/>
          <w:szCs w:val="30"/>
        </w:rPr>
      </w:pPr>
    </w:p>
    <w:p w:rsidR="00C969C6" w:rsidRPr="007B6D18" w:rsidRDefault="00C969C6" w:rsidP="008D3F1F">
      <w:pPr>
        <w:autoSpaceDE w:val="0"/>
        <w:autoSpaceDN w:val="0"/>
        <w:adjustRightInd w:val="0"/>
        <w:snapToGrid w:val="0"/>
        <w:spacing w:line="300" w:lineRule="auto"/>
        <w:rPr>
          <w:rFonts w:ascii="Times New Roman" w:eastAsia="仿宋_GB2312" w:hAnsi="Times New Roman" w:cs="Times New Roman"/>
          <w:color w:val="000000"/>
          <w:kern w:val="0"/>
          <w:sz w:val="30"/>
          <w:szCs w:val="30"/>
        </w:rPr>
      </w:pPr>
      <w:r w:rsidRPr="007B6D18">
        <w:rPr>
          <w:rFonts w:ascii="Times New Roman" w:eastAsia="仿宋_GB2312" w:hAnsi="Times New Roman" w:cs="Times New Roman"/>
          <w:color w:val="000000"/>
          <w:kern w:val="0"/>
          <w:sz w:val="30"/>
          <w:szCs w:val="30"/>
          <w:u w:val="single"/>
        </w:rPr>
        <w:t>全国妇联妇女研究所</w:t>
      </w:r>
      <w:r w:rsidR="00C824EA">
        <w:rPr>
          <w:rFonts w:ascii="Times New Roman" w:eastAsia="仿宋_GB2312" w:hAnsi="Times New Roman" w:cs="Times New Roman"/>
          <w:color w:val="000000"/>
          <w:kern w:val="0"/>
          <w:sz w:val="30"/>
          <w:szCs w:val="30"/>
          <w:u w:val="single"/>
        </w:rPr>
        <w:t xml:space="preserve">                   201</w:t>
      </w:r>
      <w:r w:rsidR="00906A07">
        <w:rPr>
          <w:rFonts w:ascii="Times New Roman" w:eastAsia="仿宋_GB2312" w:hAnsi="Times New Roman" w:cs="Times New Roman" w:hint="eastAsia"/>
          <w:color w:val="000000"/>
          <w:kern w:val="0"/>
          <w:sz w:val="30"/>
          <w:szCs w:val="30"/>
          <w:u w:val="single"/>
        </w:rPr>
        <w:t>5</w:t>
      </w:r>
      <w:r w:rsidRPr="007B6D18">
        <w:rPr>
          <w:rFonts w:ascii="Times New Roman" w:eastAsia="仿宋_GB2312" w:hAnsi="Times New Roman" w:cs="Times New Roman"/>
          <w:color w:val="000000"/>
          <w:kern w:val="0"/>
          <w:sz w:val="30"/>
          <w:szCs w:val="30"/>
          <w:u w:val="single"/>
        </w:rPr>
        <w:t>年</w:t>
      </w:r>
      <w:r w:rsidR="002A6764">
        <w:rPr>
          <w:rFonts w:ascii="Times New Roman" w:eastAsia="仿宋_GB2312" w:hAnsi="Times New Roman" w:cs="Times New Roman" w:hint="eastAsia"/>
          <w:color w:val="000000"/>
          <w:kern w:val="0"/>
          <w:sz w:val="30"/>
          <w:szCs w:val="30"/>
          <w:u w:val="single"/>
        </w:rPr>
        <w:t>3</w:t>
      </w:r>
      <w:r w:rsidRPr="007B6D18">
        <w:rPr>
          <w:rFonts w:ascii="Times New Roman" w:eastAsia="仿宋_GB2312" w:hAnsi="Times New Roman" w:cs="Times New Roman"/>
          <w:color w:val="000000"/>
          <w:kern w:val="0"/>
          <w:sz w:val="30"/>
          <w:szCs w:val="30"/>
          <w:u w:val="single"/>
        </w:rPr>
        <w:t>月</w:t>
      </w:r>
      <w:r w:rsidR="00906A07">
        <w:rPr>
          <w:rFonts w:ascii="Times New Roman" w:eastAsia="仿宋_GB2312" w:hAnsi="Times New Roman" w:cs="Times New Roman" w:hint="eastAsia"/>
          <w:color w:val="000000"/>
          <w:kern w:val="0"/>
          <w:sz w:val="30"/>
          <w:szCs w:val="30"/>
          <w:u w:val="single"/>
        </w:rPr>
        <w:t>16</w:t>
      </w:r>
      <w:r w:rsidRPr="007B6D18">
        <w:rPr>
          <w:rFonts w:ascii="Times New Roman" w:eastAsia="仿宋_GB2312" w:hAnsi="Times New Roman" w:cs="Times New Roman"/>
          <w:color w:val="000000"/>
          <w:kern w:val="0"/>
          <w:sz w:val="30"/>
          <w:szCs w:val="30"/>
          <w:u w:val="single"/>
        </w:rPr>
        <w:t>日印发</w:t>
      </w:r>
      <w:r w:rsidRPr="007B6D18">
        <w:rPr>
          <w:rFonts w:ascii="Times New Roman" w:eastAsia="仿宋_GB2312" w:hAnsi="Times New Roman" w:cs="Times New Roman"/>
          <w:color w:val="000000"/>
          <w:kern w:val="0"/>
          <w:sz w:val="30"/>
          <w:szCs w:val="30"/>
          <w:u w:val="single"/>
        </w:rPr>
        <w:t xml:space="preserve"> </w:t>
      </w:r>
    </w:p>
    <w:p w:rsidR="00C969C6" w:rsidRPr="007B6D18" w:rsidRDefault="00C969C6" w:rsidP="008D3F1F">
      <w:pPr>
        <w:widowControl/>
        <w:adjustRightInd w:val="0"/>
        <w:snapToGrid w:val="0"/>
        <w:spacing w:line="300" w:lineRule="auto"/>
        <w:jc w:val="right"/>
        <w:rPr>
          <w:rFonts w:ascii="Times New Roman" w:eastAsia="仿宋" w:hAnsi="Times New Roman" w:cs="Times New Roman"/>
          <w:sz w:val="24"/>
          <w:szCs w:val="24"/>
        </w:rPr>
      </w:pPr>
      <w:r w:rsidRPr="007B6D18">
        <w:rPr>
          <w:rFonts w:ascii="Times New Roman" w:eastAsia="仿宋_GB2312" w:hAnsi="Times New Roman" w:cs="Times New Roman"/>
          <w:color w:val="000000"/>
          <w:kern w:val="0"/>
          <w:sz w:val="30"/>
          <w:szCs w:val="30"/>
        </w:rPr>
        <w:t>（共印</w:t>
      </w:r>
      <w:r w:rsidR="00D50D3F">
        <w:rPr>
          <w:rFonts w:ascii="Times New Roman" w:eastAsia="仿宋_GB2312" w:hAnsi="Times New Roman" w:cs="Times New Roman"/>
          <w:color w:val="000000"/>
          <w:kern w:val="0"/>
          <w:sz w:val="30"/>
          <w:szCs w:val="30"/>
        </w:rPr>
        <w:t>2</w:t>
      </w:r>
      <w:r w:rsidR="00D50D3F">
        <w:rPr>
          <w:rFonts w:ascii="Times New Roman" w:eastAsia="仿宋_GB2312" w:hAnsi="Times New Roman" w:cs="Times New Roman" w:hint="eastAsia"/>
          <w:color w:val="000000"/>
          <w:kern w:val="0"/>
          <w:sz w:val="30"/>
          <w:szCs w:val="30"/>
        </w:rPr>
        <w:t>2</w:t>
      </w:r>
      <w:r w:rsidRPr="007B6D18">
        <w:rPr>
          <w:rFonts w:ascii="Times New Roman" w:eastAsia="仿宋_GB2312" w:hAnsi="Times New Roman" w:cs="Times New Roman"/>
          <w:color w:val="000000"/>
          <w:kern w:val="0"/>
          <w:sz w:val="30"/>
          <w:szCs w:val="30"/>
        </w:rPr>
        <w:t>0</w:t>
      </w:r>
      <w:r w:rsidRPr="007B6D18">
        <w:rPr>
          <w:rFonts w:ascii="Times New Roman" w:eastAsia="仿宋_GB2312" w:hAnsi="Times New Roman" w:cs="Times New Roman"/>
          <w:color w:val="000000"/>
          <w:kern w:val="0"/>
          <w:sz w:val="30"/>
          <w:szCs w:val="30"/>
        </w:rPr>
        <w:t>份）</w:t>
      </w:r>
    </w:p>
    <w:sectPr w:rsidR="00C969C6" w:rsidRPr="007B6D1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C2" w:rsidRDefault="00747DC2" w:rsidP="00900368">
      <w:r>
        <w:separator/>
      </w:r>
    </w:p>
  </w:endnote>
  <w:endnote w:type="continuationSeparator" w:id="0">
    <w:p w:rsidR="00747DC2" w:rsidRDefault="00747DC2" w:rsidP="0090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he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仿宋">
    <w:altName w:val="Arial Unicode MS"/>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8634"/>
      <w:docPartObj>
        <w:docPartGallery w:val="Page Numbers (Bottom of Page)"/>
        <w:docPartUnique/>
      </w:docPartObj>
    </w:sdtPr>
    <w:sdtEndPr/>
    <w:sdtContent>
      <w:p w:rsidR="00B922E6" w:rsidRDefault="00B922E6">
        <w:pPr>
          <w:pStyle w:val="a7"/>
          <w:jc w:val="center"/>
        </w:pPr>
        <w:r>
          <w:fldChar w:fldCharType="begin"/>
        </w:r>
        <w:r>
          <w:instrText>PAGE   \* MERGEFORMAT</w:instrText>
        </w:r>
        <w:r>
          <w:fldChar w:fldCharType="separate"/>
        </w:r>
        <w:r w:rsidR="00C0698D" w:rsidRPr="00C0698D">
          <w:rPr>
            <w:noProof/>
            <w:lang w:val="zh-CN"/>
          </w:rPr>
          <w:t>8</w:t>
        </w:r>
        <w:r>
          <w:fldChar w:fldCharType="end"/>
        </w:r>
      </w:p>
    </w:sdtContent>
  </w:sdt>
  <w:p w:rsidR="00B922E6" w:rsidRDefault="00B922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C2" w:rsidRDefault="00747DC2" w:rsidP="00900368">
      <w:r>
        <w:separator/>
      </w:r>
    </w:p>
  </w:footnote>
  <w:footnote w:type="continuationSeparator" w:id="0">
    <w:p w:rsidR="00747DC2" w:rsidRDefault="00747DC2" w:rsidP="00900368">
      <w:r>
        <w:continuationSeparator/>
      </w:r>
    </w:p>
  </w:footnote>
  <w:footnote w:id="1">
    <w:p w:rsidR="00B1367B" w:rsidRDefault="00B1367B">
      <w:pPr>
        <w:pStyle w:val="aa"/>
      </w:pPr>
      <w:r>
        <w:rPr>
          <w:rStyle w:val="ab"/>
        </w:rPr>
        <w:footnoteRef/>
      </w:r>
      <w:r>
        <w:t xml:space="preserve"> </w:t>
      </w:r>
      <w:r w:rsidR="00036882" w:rsidRPr="00036882">
        <w:t>http://www.un.org/zh/events/womensday/2015/sgmessage.shtml</w:t>
      </w:r>
    </w:p>
  </w:footnote>
  <w:footnote w:id="2">
    <w:p w:rsidR="00730720" w:rsidRPr="00730720" w:rsidRDefault="00730720" w:rsidP="00730720">
      <w:pPr>
        <w:rPr>
          <w:b/>
        </w:rPr>
      </w:pPr>
      <w:r>
        <w:rPr>
          <w:rStyle w:val="ab"/>
        </w:rPr>
        <w:footnoteRef/>
      </w:r>
      <w:r w:rsidR="0027719C" w:rsidRPr="0027719C">
        <w:t>http://www.un.org/en/events/womensday/2015/unwomen.shtml</w:t>
      </w:r>
    </w:p>
    <w:p w:rsidR="00730720" w:rsidRPr="00730720" w:rsidRDefault="00730720">
      <w:pPr>
        <w:pStyle w:val="aa"/>
      </w:pPr>
    </w:p>
  </w:footnote>
  <w:footnote w:id="3">
    <w:p w:rsidR="00561F92" w:rsidRPr="00561F92" w:rsidRDefault="00561F92">
      <w:pPr>
        <w:pStyle w:val="aa"/>
      </w:pPr>
      <w:r>
        <w:rPr>
          <w:rStyle w:val="ab"/>
        </w:rPr>
        <w:footnoteRef/>
      </w:r>
      <w:r>
        <w:t xml:space="preserve"> </w:t>
      </w:r>
      <w:r w:rsidRPr="00561F92">
        <w:t>http://www.ohchr.org/CH/NewsEvents/Pages/DisplayNews.aspx?NewsID=15648&amp;LangID=C</w:t>
      </w:r>
    </w:p>
  </w:footnote>
  <w:footnote w:id="4">
    <w:p w:rsidR="00736C4A" w:rsidRPr="00B1367B" w:rsidRDefault="00736C4A" w:rsidP="00736C4A">
      <w:pPr>
        <w:pStyle w:val="aa"/>
      </w:pPr>
      <w:r>
        <w:rPr>
          <w:rStyle w:val="ab"/>
        </w:rPr>
        <w:footnoteRef/>
      </w:r>
      <w:r>
        <w:t xml:space="preserve"> </w:t>
      </w:r>
      <w:r w:rsidRPr="00736C4A">
        <w:t>http://www.un.org/zh/events/womensday/messages.shtml</w:t>
      </w:r>
    </w:p>
  </w:footnote>
  <w:footnote w:id="5">
    <w:p w:rsidR="00C0698D" w:rsidRDefault="00C0698D">
      <w:pPr>
        <w:pStyle w:val="aa"/>
        <w:rPr>
          <w:rFonts w:hint="eastAsia"/>
        </w:rPr>
      </w:pPr>
      <w:r>
        <w:rPr>
          <w:rStyle w:val="ab"/>
        </w:rPr>
        <w:footnoteRef/>
      </w:r>
      <w:r>
        <w:t xml:space="preserve"> </w:t>
      </w:r>
      <w:r w:rsidRPr="00C0698D">
        <w:t>http://www.un.org</w:t>
      </w:r>
    </w:p>
  </w:footnote>
  <w:footnote w:id="6">
    <w:p w:rsidR="00C0698D" w:rsidRDefault="00C0698D">
      <w:pPr>
        <w:pStyle w:val="aa"/>
        <w:rPr>
          <w:rFonts w:hint="eastAsia"/>
        </w:rPr>
      </w:pPr>
      <w:r>
        <w:rPr>
          <w:rStyle w:val="ab"/>
        </w:rPr>
        <w:footnoteRef/>
      </w:r>
      <w:r>
        <w:t xml:space="preserve"> </w:t>
      </w:r>
      <w:r w:rsidRPr="00C0698D">
        <w:t>http://www.un.org</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804"/>
    <w:multiLevelType w:val="hybridMultilevel"/>
    <w:tmpl w:val="5F325CD0"/>
    <w:lvl w:ilvl="0" w:tplc="632289DC">
      <w:numFmt w:val="bullet"/>
      <w:lvlText w:val="●"/>
      <w:lvlJc w:val="left"/>
      <w:pPr>
        <w:ind w:left="360" w:hanging="360"/>
      </w:pPr>
      <w:rPr>
        <w:rFonts w:ascii="Times New Roman" w:eastAsia="仿宋_GB2312" w:hAnsi="Times New Roman" w:cs="Times New Roman" w:hint="default"/>
        <w:sz w:val="3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B976FA"/>
    <w:multiLevelType w:val="hybridMultilevel"/>
    <w:tmpl w:val="3C1AFF7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C261B6B"/>
    <w:multiLevelType w:val="hybridMultilevel"/>
    <w:tmpl w:val="99700168"/>
    <w:lvl w:ilvl="0" w:tplc="C2AA7E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2A2FC6"/>
    <w:multiLevelType w:val="hybridMultilevel"/>
    <w:tmpl w:val="9EEC61CC"/>
    <w:lvl w:ilvl="0" w:tplc="5A6C68B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1E67150"/>
    <w:multiLevelType w:val="hybridMultilevel"/>
    <w:tmpl w:val="5DCCEC9C"/>
    <w:lvl w:ilvl="0" w:tplc="72E4F786">
      <w:start w:val="1"/>
      <w:numFmt w:val="japaneseCounting"/>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1D70B4"/>
    <w:multiLevelType w:val="hybridMultilevel"/>
    <w:tmpl w:val="222424F0"/>
    <w:lvl w:ilvl="0" w:tplc="1FE050AA">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C7"/>
    <w:rsid w:val="000239B7"/>
    <w:rsid w:val="0003105F"/>
    <w:rsid w:val="00035399"/>
    <w:rsid w:val="000367BF"/>
    <w:rsid w:val="00036882"/>
    <w:rsid w:val="0003768B"/>
    <w:rsid w:val="00037CE3"/>
    <w:rsid w:val="00040CEB"/>
    <w:rsid w:val="00044D51"/>
    <w:rsid w:val="00054938"/>
    <w:rsid w:val="00065D0B"/>
    <w:rsid w:val="00074348"/>
    <w:rsid w:val="000824F2"/>
    <w:rsid w:val="000A559C"/>
    <w:rsid w:val="000A633A"/>
    <w:rsid w:val="000A6529"/>
    <w:rsid w:val="000B1EC2"/>
    <w:rsid w:val="000D018D"/>
    <w:rsid w:val="000D0736"/>
    <w:rsid w:val="000D3EDC"/>
    <w:rsid w:val="000E64BB"/>
    <w:rsid w:val="000F1D46"/>
    <w:rsid w:val="001038E9"/>
    <w:rsid w:val="0010549C"/>
    <w:rsid w:val="001129F3"/>
    <w:rsid w:val="00116B23"/>
    <w:rsid w:val="00125612"/>
    <w:rsid w:val="00126AD2"/>
    <w:rsid w:val="00131D6C"/>
    <w:rsid w:val="00131EBA"/>
    <w:rsid w:val="0015331D"/>
    <w:rsid w:val="001674DE"/>
    <w:rsid w:val="00170F3B"/>
    <w:rsid w:val="00185E7E"/>
    <w:rsid w:val="001940C5"/>
    <w:rsid w:val="001A0C77"/>
    <w:rsid w:val="001A1A06"/>
    <w:rsid w:val="001B7D8D"/>
    <w:rsid w:val="001C57E2"/>
    <w:rsid w:val="001C774D"/>
    <w:rsid w:val="001D3D99"/>
    <w:rsid w:val="001D5AD8"/>
    <w:rsid w:val="00204964"/>
    <w:rsid w:val="00205576"/>
    <w:rsid w:val="0020602B"/>
    <w:rsid w:val="002128A8"/>
    <w:rsid w:val="00223FF1"/>
    <w:rsid w:val="00255219"/>
    <w:rsid w:val="0027719C"/>
    <w:rsid w:val="00291027"/>
    <w:rsid w:val="002A5301"/>
    <w:rsid w:val="002A6764"/>
    <w:rsid w:val="002C7620"/>
    <w:rsid w:val="002E4A8F"/>
    <w:rsid w:val="002F1B00"/>
    <w:rsid w:val="002F2BB6"/>
    <w:rsid w:val="003019F7"/>
    <w:rsid w:val="00312EB4"/>
    <w:rsid w:val="0032150A"/>
    <w:rsid w:val="00321722"/>
    <w:rsid w:val="0032355B"/>
    <w:rsid w:val="00325BCC"/>
    <w:rsid w:val="00335B65"/>
    <w:rsid w:val="003459E1"/>
    <w:rsid w:val="0035070D"/>
    <w:rsid w:val="00354A55"/>
    <w:rsid w:val="0036012B"/>
    <w:rsid w:val="00370CE2"/>
    <w:rsid w:val="00373B36"/>
    <w:rsid w:val="00373FC8"/>
    <w:rsid w:val="003744C5"/>
    <w:rsid w:val="0038263E"/>
    <w:rsid w:val="003850DD"/>
    <w:rsid w:val="0039409C"/>
    <w:rsid w:val="003961A4"/>
    <w:rsid w:val="003B018A"/>
    <w:rsid w:val="003B01EC"/>
    <w:rsid w:val="003C4411"/>
    <w:rsid w:val="003E6317"/>
    <w:rsid w:val="003F0C43"/>
    <w:rsid w:val="004149E2"/>
    <w:rsid w:val="00422F2F"/>
    <w:rsid w:val="00431586"/>
    <w:rsid w:val="00437486"/>
    <w:rsid w:val="00451091"/>
    <w:rsid w:val="00457649"/>
    <w:rsid w:val="004D1E27"/>
    <w:rsid w:val="004D357A"/>
    <w:rsid w:val="004D6300"/>
    <w:rsid w:val="004E0317"/>
    <w:rsid w:val="004E2E3A"/>
    <w:rsid w:val="004F125A"/>
    <w:rsid w:val="004F253D"/>
    <w:rsid w:val="00505923"/>
    <w:rsid w:val="00510083"/>
    <w:rsid w:val="00514C6F"/>
    <w:rsid w:val="00516DC1"/>
    <w:rsid w:val="00523ED0"/>
    <w:rsid w:val="00526421"/>
    <w:rsid w:val="00532282"/>
    <w:rsid w:val="00536720"/>
    <w:rsid w:val="0054442D"/>
    <w:rsid w:val="00544541"/>
    <w:rsid w:val="00557502"/>
    <w:rsid w:val="00561F92"/>
    <w:rsid w:val="005913DC"/>
    <w:rsid w:val="00592752"/>
    <w:rsid w:val="005954C5"/>
    <w:rsid w:val="00597648"/>
    <w:rsid w:val="005A058B"/>
    <w:rsid w:val="005B2FE2"/>
    <w:rsid w:val="005B34C0"/>
    <w:rsid w:val="005C20BA"/>
    <w:rsid w:val="005C295D"/>
    <w:rsid w:val="005D765E"/>
    <w:rsid w:val="005E032B"/>
    <w:rsid w:val="005E58C9"/>
    <w:rsid w:val="005F2566"/>
    <w:rsid w:val="00610045"/>
    <w:rsid w:val="00621CAE"/>
    <w:rsid w:val="0062470E"/>
    <w:rsid w:val="006249C6"/>
    <w:rsid w:val="00637608"/>
    <w:rsid w:val="00643177"/>
    <w:rsid w:val="006523DB"/>
    <w:rsid w:val="00667A2B"/>
    <w:rsid w:val="00672E99"/>
    <w:rsid w:val="00675B3A"/>
    <w:rsid w:val="00684AE8"/>
    <w:rsid w:val="00684B2A"/>
    <w:rsid w:val="006923FE"/>
    <w:rsid w:val="006A05D9"/>
    <w:rsid w:val="006B077A"/>
    <w:rsid w:val="006B11CC"/>
    <w:rsid w:val="006B7BBB"/>
    <w:rsid w:val="006B7D23"/>
    <w:rsid w:val="006D1BC3"/>
    <w:rsid w:val="006D346A"/>
    <w:rsid w:val="006E315B"/>
    <w:rsid w:val="006E53FB"/>
    <w:rsid w:val="006E6309"/>
    <w:rsid w:val="006F57E6"/>
    <w:rsid w:val="00704B14"/>
    <w:rsid w:val="00706E54"/>
    <w:rsid w:val="00710F9D"/>
    <w:rsid w:val="0072468D"/>
    <w:rsid w:val="00730720"/>
    <w:rsid w:val="00736C4A"/>
    <w:rsid w:val="00743B30"/>
    <w:rsid w:val="00747DC2"/>
    <w:rsid w:val="00752691"/>
    <w:rsid w:val="00752FD5"/>
    <w:rsid w:val="007533D1"/>
    <w:rsid w:val="0076133B"/>
    <w:rsid w:val="00764748"/>
    <w:rsid w:val="00781211"/>
    <w:rsid w:val="007927FF"/>
    <w:rsid w:val="00796E56"/>
    <w:rsid w:val="007A4EC0"/>
    <w:rsid w:val="007B6D18"/>
    <w:rsid w:val="007E546E"/>
    <w:rsid w:val="007E61AF"/>
    <w:rsid w:val="007F26D6"/>
    <w:rsid w:val="007F5999"/>
    <w:rsid w:val="00801DCC"/>
    <w:rsid w:val="00812B44"/>
    <w:rsid w:val="00823151"/>
    <w:rsid w:val="00830867"/>
    <w:rsid w:val="00835861"/>
    <w:rsid w:val="00842148"/>
    <w:rsid w:val="008633D4"/>
    <w:rsid w:val="0086557A"/>
    <w:rsid w:val="00870398"/>
    <w:rsid w:val="008757A0"/>
    <w:rsid w:val="008777C1"/>
    <w:rsid w:val="008B14E4"/>
    <w:rsid w:val="008D3F1F"/>
    <w:rsid w:val="008E3047"/>
    <w:rsid w:val="008E5727"/>
    <w:rsid w:val="008E718C"/>
    <w:rsid w:val="00900368"/>
    <w:rsid w:val="00906A07"/>
    <w:rsid w:val="00920A10"/>
    <w:rsid w:val="00920BFC"/>
    <w:rsid w:val="00925052"/>
    <w:rsid w:val="009251F9"/>
    <w:rsid w:val="00973AE3"/>
    <w:rsid w:val="009759B0"/>
    <w:rsid w:val="009767C9"/>
    <w:rsid w:val="00977EFE"/>
    <w:rsid w:val="00990297"/>
    <w:rsid w:val="009918CE"/>
    <w:rsid w:val="009B37C6"/>
    <w:rsid w:val="009B533F"/>
    <w:rsid w:val="009C584A"/>
    <w:rsid w:val="009D769C"/>
    <w:rsid w:val="009E0DB3"/>
    <w:rsid w:val="009F095F"/>
    <w:rsid w:val="00A04524"/>
    <w:rsid w:val="00A05216"/>
    <w:rsid w:val="00A31CAB"/>
    <w:rsid w:val="00A41591"/>
    <w:rsid w:val="00A42072"/>
    <w:rsid w:val="00A47AFE"/>
    <w:rsid w:val="00A56F88"/>
    <w:rsid w:val="00A72132"/>
    <w:rsid w:val="00A800A8"/>
    <w:rsid w:val="00A94909"/>
    <w:rsid w:val="00AA1486"/>
    <w:rsid w:val="00AC508B"/>
    <w:rsid w:val="00AE0720"/>
    <w:rsid w:val="00AF70B3"/>
    <w:rsid w:val="00B01506"/>
    <w:rsid w:val="00B01D04"/>
    <w:rsid w:val="00B1367B"/>
    <w:rsid w:val="00B15E2A"/>
    <w:rsid w:val="00B254DD"/>
    <w:rsid w:val="00B25579"/>
    <w:rsid w:val="00B33A8E"/>
    <w:rsid w:val="00B3679D"/>
    <w:rsid w:val="00B37AB3"/>
    <w:rsid w:val="00B41C22"/>
    <w:rsid w:val="00B44623"/>
    <w:rsid w:val="00B50FC3"/>
    <w:rsid w:val="00B55A38"/>
    <w:rsid w:val="00B67446"/>
    <w:rsid w:val="00B70EAE"/>
    <w:rsid w:val="00B73EFF"/>
    <w:rsid w:val="00B770CD"/>
    <w:rsid w:val="00B922E6"/>
    <w:rsid w:val="00B95D97"/>
    <w:rsid w:val="00BA5CD3"/>
    <w:rsid w:val="00BB5813"/>
    <w:rsid w:val="00BC263A"/>
    <w:rsid w:val="00BC7E20"/>
    <w:rsid w:val="00BD4A48"/>
    <w:rsid w:val="00BE5594"/>
    <w:rsid w:val="00BE677F"/>
    <w:rsid w:val="00C04F1A"/>
    <w:rsid w:val="00C0698D"/>
    <w:rsid w:val="00C124A6"/>
    <w:rsid w:val="00C35750"/>
    <w:rsid w:val="00C42343"/>
    <w:rsid w:val="00C63118"/>
    <w:rsid w:val="00C64D0E"/>
    <w:rsid w:val="00C71F4D"/>
    <w:rsid w:val="00C74C16"/>
    <w:rsid w:val="00C8049A"/>
    <w:rsid w:val="00C824EA"/>
    <w:rsid w:val="00C82D97"/>
    <w:rsid w:val="00C92D45"/>
    <w:rsid w:val="00C969C6"/>
    <w:rsid w:val="00CA0A26"/>
    <w:rsid w:val="00CA6054"/>
    <w:rsid w:val="00CC3E80"/>
    <w:rsid w:val="00CC73CB"/>
    <w:rsid w:val="00CD3220"/>
    <w:rsid w:val="00CD75AB"/>
    <w:rsid w:val="00CF4022"/>
    <w:rsid w:val="00CF4F70"/>
    <w:rsid w:val="00CF7DBD"/>
    <w:rsid w:val="00D043E4"/>
    <w:rsid w:val="00D2020E"/>
    <w:rsid w:val="00D268BF"/>
    <w:rsid w:val="00D50D3F"/>
    <w:rsid w:val="00D60BEE"/>
    <w:rsid w:val="00D66246"/>
    <w:rsid w:val="00D9372B"/>
    <w:rsid w:val="00D95985"/>
    <w:rsid w:val="00DB6DE9"/>
    <w:rsid w:val="00DC1AED"/>
    <w:rsid w:val="00DE1C56"/>
    <w:rsid w:val="00DE22F8"/>
    <w:rsid w:val="00DE3116"/>
    <w:rsid w:val="00E0718E"/>
    <w:rsid w:val="00E11366"/>
    <w:rsid w:val="00E55F88"/>
    <w:rsid w:val="00E61C67"/>
    <w:rsid w:val="00E63419"/>
    <w:rsid w:val="00E65F87"/>
    <w:rsid w:val="00E72098"/>
    <w:rsid w:val="00E82298"/>
    <w:rsid w:val="00E9201B"/>
    <w:rsid w:val="00E97FF3"/>
    <w:rsid w:val="00EA2649"/>
    <w:rsid w:val="00EA352A"/>
    <w:rsid w:val="00EB36BD"/>
    <w:rsid w:val="00EC0E96"/>
    <w:rsid w:val="00EF00AC"/>
    <w:rsid w:val="00EF1E07"/>
    <w:rsid w:val="00F10DEC"/>
    <w:rsid w:val="00F1156B"/>
    <w:rsid w:val="00F21E4E"/>
    <w:rsid w:val="00F353DC"/>
    <w:rsid w:val="00F40F43"/>
    <w:rsid w:val="00F5054D"/>
    <w:rsid w:val="00F5087E"/>
    <w:rsid w:val="00F5674C"/>
    <w:rsid w:val="00F64513"/>
    <w:rsid w:val="00F720D3"/>
    <w:rsid w:val="00F766CF"/>
    <w:rsid w:val="00F812C7"/>
    <w:rsid w:val="00F86EE7"/>
    <w:rsid w:val="00F96C49"/>
    <w:rsid w:val="00FB135F"/>
    <w:rsid w:val="00FD5572"/>
    <w:rsid w:val="00FE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4D0E"/>
    <w:pPr>
      <w:widowControl/>
      <w:spacing w:before="100" w:beforeAutospacing="1" w:after="100" w:afterAutospacing="1"/>
      <w:jc w:val="left"/>
      <w:outlineLvl w:val="0"/>
    </w:pPr>
    <w:rPr>
      <w:rFonts w:ascii="宋体" w:eastAsia="宋体" w:hAnsi="宋体" w:cs="宋体"/>
      <w:b/>
      <w:bCs/>
      <w:kern w:val="36"/>
      <w:sz w:val="45"/>
      <w:szCs w:val="45"/>
    </w:rPr>
  </w:style>
  <w:style w:type="paragraph" w:styleId="3">
    <w:name w:val="heading 3"/>
    <w:basedOn w:val="a"/>
    <w:next w:val="a"/>
    <w:link w:val="3Char"/>
    <w:uiPriority w:val="9"/>
    <w:semiHidden/>
    <w:unhideWhenUsed/>
    <w:qFormat/>
    <w:rsid w:val="00F96C49"/>
    <w:pPr>
      <w:keepNext/>
      <w:keepLines/>
      <w:spacing w:before="260" w:after="260" w:line="416" w:lineRule="auto"/>
      <w:outlineLvl w:val="2"/>
    </w:pPr>
    <w:rPr>
      <w:b/>
      <w:bCs/>
      <w:sz w:val="32"/>
      <w:szCs w:val="32"/>
    </w:rPr>
  </w:style>
  <w:style w:type="paragraph" w:styleId="4">
    <w:name w:val="heading 4"/>
    <w:basedOn w:val="a"/>
    <w:link w:val="4Char"/>
    <w:uiPriority w:val="9"/>
    <w:qFormat/>
    <w:rsid w:val="00C64D0E"/>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AFE"/>
    <w:pPr>
      <w:widowControl w:val="0"/>
      <w:autoSpaceDE w:val="0"/>
      <w:autoSpaceDN w:val="0"/>
      <w:adjustRightInd w:val="0"/>
    </w:pPr>
    <w:rPr>
      <w:rFonts w:ascii="Times New Roman" w:hAnsi="Times New Roman" w:cs="Times New Roman"/>
      <w:color w:val="000000"/>
      <w:kern w:val="0"/>
      <w:sz w:val="24"/>
      <w:szCs w:val="24"/>
    </w:rPr>
  </w:style>
  <w:style w:type="character" w:customStyle="1" w:styleId="1Char">
    <w:name w:val="标题 1 Char"/>
    <w:basedOn w:val="a0"/>
    <w:link w:val="1"/>
    <w:uiPriority w:val="9"/>
    <w:rsid w:val="00C64D0E"/>
    <w:rPr>
      <w:rFonts w:ascii="宋体" w:eastAsia="宋体" w:hAnsi="宋体" w:cs="宋体"/>
      <w:b/>
      <w:bCs/>
      <w:kern w:val="36"/>
      <w:sz w:val="45"/>
      <w:szCs w:val="45"/>
    </w:rPr>
  </w:style>
  <w:style w:type="character" w:customStyle="1" w:styleId="4Char">
    <w:name w:val="标题 4 Char"/>
    <w:basedOn w:val="a0"/>
    <w:link w:val="4"/>
    <w:uiPriority w:val="9"/>
    <w:rsid w:val="00C64D0E"/>
    <w:rPr>
      <w:rFonts w:ascii="宋体" w:eastAsia="宋体" w:hAnsi="宋体" w:cs="宋体"/>
      <w:b/>
      <w:bCs/>
      <w:kern w:val="0"/>
      <w:sz w:val="18"/>
      <w:szCs w:val="18"/>
    </w:rPr>
  </w:style>
  <w:style w:type="character" w:styleId="a3">
    <w:name w:val="Hyperlink"/>
    <w:basedOn w:val="a0"/>
    <w:uiPriority w:val="99"/>
    <w:unhideWhenUsed/>
    <w:rsid w:val="00C64D0E"/>
    <w:rPr>
      <w:strike w:val="0"/>
      <w:dstrike w:val="0"/>
      <w:color w:val="3A3A3A"/>
      <w:u w:val="none"/>
      <w:effect w:val="none"/>
    </w:rPr>
  </w:style>
  <w:style w:type="paragraph" w:styleId="a4">
    <w:name w:val="Normal (Web)"/>
    <w:basedOn w:val="a"/>
    <w:uiPriority w:val="99"/>
    <w:semiHidden/>
    <w:unhideWhenUsed/>
    <w:rsid w:val="00C64D0E"/>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624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900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00368"/>
    <w:rPr>
      <w:sz w:val="18"/>
      <w:szCs w:val="18"/>
    </w:rPr>
  </w:style>
  <w:style w:type="paragraph" w:styleId="a7">
    <w:name w:val="footer"/>
    <w:basedOn w:val="a"/>
    <w:link w:val="Char0"/>
    <w:uiPriority w:val="99"/>
    <w:unhideWhenUsed/>
    <w:rsid w:val="00900368"/>
    <w:pPr>
      <w:tabs>
        <w:tab w:val="center" w:pos="4153"/>
        <w:tab w:val="right" w:pos="8306"/>
      </w:tabs>
      <w:snapToGrid w:val="0"/>
      <w:jc w:val="left"/>
    </w:pPr>
    <w:rPr>
      <w:sz w:val="18"/>
      <w:szCs w:val="18"/>
    </w:rPr>
  </w:style>
  <w:style w:type="character" w:customStyle="1" w:styleId="Char0">
    <w:name w:val="页脚 Char"/>
    <w:basedOn w:val="a0"/>
    <w:link w:val="a7"/>
    <w:uiPriority w:val="99"/>
    <w:rsid w:val="00900368"/>
    <w:rPr>
      <w:sz w:val="18"/>
      <w:szCs w:val="18"/>
    </w:rPr>
  </w:style>
  <w:style w:type="paragraph" w:styleId="a8">
    <w:name w:val="Date"/>
    <w:basedOn w:val="a"/>
    <w:next w:val="a"/>
    <w:link w:val="Char1"/>
    <w:uiPriority w:val="99"/>
    <w:semiHidden/>
    <w:unhideWhenUsed/>
    <w:rsid w:val="00C969C6"/>
    <w:pPr>
      <w:ind w:leftChars="2500" w:left="100"/>
    </w:pPr>
  </w:style>
  <w:style w:type="character" w:customStyle="1" w:styleId="Char1">
    <w:name w:val="日期 Char"/>
    <w:basedOn w:val="a0"/>
    <w:link w:val="a8"/>
    <w:uiPriority w:val="99"/>
    <w:semiHidden/>
    <w:rsid w:val="00C969C6"/>
  </w:style>
  <w:style w:type="paragraph" w:styleId="a9">
    <w:name w:val="Balloon Text"/>
    <w:basedOn w:val="a"/>
    <w:link w:val="Char2"/>
    <w:uiPriority w:val="99"/>
    <w:semiHidden/>
    <w:unhideWhenUsed/>
    <w:rsid w:val="00422F2F"/>
    <w:rPr>
      <w:sz w:val="18"/>
      <w:szCs w:val="18"/>
    </w:rPr>
  </w:style>
  <w:style w:type="character" w:customStyle="1" w:styleId="Char2">
    <w:name w:val="批注框文本 Char"/>
    <w:basedOn w:val="a0"/>
    <w:link w:val="a9"/>
    <w:uiPriority w:val="99"/>
    <w:semiHidden/>
    <w:rsid w:val="00422F2F"/>
    <w:rPr>
      <w:sz w:val="18"/>
      <w:szCs w:val="18"/>
    </w:rPr>
  </w:style>
  <w:style w:type="character" w:customStyle="1" w:styleId="apple-style-span">
    <w:name w:val="apple-style-span"/>
    <w:basedOn w:val="a0"/>
    <w:rsid w:val="00796E56"/>
  </w:style>
  <w:style w:type="character" w:customStyle="1" w:styleId="hei41">
    <w:name w:val="hei41"/>
    <w:basedOn w:val="a0"/>
    <w:rsid w:val="00536720"/>
    <w:rPr>
      <w:strike w:val="0"/>
      <w:dstrike w:val="0"/>
      <w:color w:val="000000"/>
      <w:sz w:val="21"/>
      <w:szCs w:val="21"/>
      <w:u w:val="none"/>
      <w:effect w:val="none"/>
    </w:rPr>
  </w:style>
  <w:style w:type="paragraph" w:styleId="aa">
    <w:name w:val="footnote text"/>
    <w:basedOn w:val="a"/>
    <w:link w:val="Char3"/>
    <w:uiPriority w:val="99"/>
    <w:semiHidden/>
    <w:unhideWhenUsed/>
    <w:rsid w:val="00B3679D"/>
    <w:pPr>
      <w:snapToGrid w:val="0"/>
      <w:jc w:val="left"/>
    </w:pPr>
    <w:rPr>
      <w:sz w:val="18"/>
      <w:szCs w:val="18"/>
    </w:rPr>
  </w:style>
  <w:style w:type="character" w:customStyle="1" w:styleId="Char3">
    <w:name w:val="脚注文本 Char"/>
    <w:basedOn w:val="a0"/>
    <w:link w:val="aa"/>
    <w:uiPriority w:val="99"/>
    <w:semiHidden/>
    <w:rsid w:val="00B3679D"/>
    <w:rPr>
      <w:sz w:val="18"/>
      <w:szCs w:val="18"/>
    </w:rPr>
  </w:style>
  <w:style w:type="character" w:styleId="ab">
    <w:name w:val="footnote reference"/>
    <w:basedOn w:val="a0"/>
    <w:uiPriority w:val="99"/>
    <w:semiHidden/>
    <w:unhideWhenUsed/>
    <w:rsid w:val="00B3679D"/>
    <w:rPr>
      <w:vertAlign w:val="superscript"/>
    </w:rPr>
  </w:style>
  <w:style w:type="paragraph" w:styleId="ac">
    <w:name w:val="List Paragraph"/>
    <w:basedOn w:val="a"/>
    <w:uiPriority w:val="34"/>
    <w:qFormat/>
    <w:rsid w:val="00DE1C56"/>
    <w:pPr>
      <w:ind w:firstLineChars="200" w:firstLine="420"/>
    </w:pPr>
  </w:style>
  <w:style w:type="character" w:customStyle="1" w:styleId="3Char">
    <w:name w:val="标题 3 Char"/>
    <w:basedOn w:val="a0"/>
    <w:link w:val="3"/>
    <w:uiPriority w:val="9"/>
    <w:semiHidden/>
    <w:rsid w:val="00F96C49"/>
    <w:rPr>
      <w:b/>
      <w:bCs/>
      <w:sz w:val="32"/>
      <w:szCs w:val="32"/>
    </w:rPr>
  </w:style>
  <w:style w:type="character" w:customStyle="1" w:styleId="apple-converted-space">
    <w:name w:val="apple-converted-space"/>
    <w:basedOn w:val="a0"/>
    <w:rsid w:val="00925052"/>
  </w:style>
  <w:style w:type="character" w:styleId="ad">
    <w:name w:val="Emphasis"/>
    <w:basedOn w:val="a0"/>
    <w:uiPriority w:val="20"/>
    <w:qFormat/>
    <w:rsid w:val="009250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4D0E"/>
    <w:pPr>
      <w:widowControl/>
      <w:spacing w:before="100" w:beforeAutospacing="1" w:after="100" w:afterAutospacing="1"/>
      <w:jc w:val="left"/>
      <w:outlineLvl w:val="0"/>
    </w:pPr>
    <w:rPr>
      <w:rFonts w:ascii="宋体" w:eastAsia="宋体" w:hAnsi="宋体" w:cs="宋体"/>
      <w:b/>
      <w:bCs/>
      <w:kern w:val="36"/>
      <w:sz w:val="45"/>
      <w:szCs w:val="45"/>
    </w:rPr>
  </w:style>
  <w:style w:type="paragraph" w:styleId="3">
    <w:name w:val="heading 3"/>
    <w:basedOn w:val="a"/>
    <w:next w:val="a"/>
    <w:link w:val="3Char"/>
    <w:uiPriority w:val="9"/>
    <w:semiHidden/>
    <w:unhideWhenUsed/>
    <w:qFormat/>
    <w:rsid w:val="00F96C49"/>
    <w:pPr>
      <w:keepNext/>
      <w:keepLines/>
      <w:spacing w:before="260" w:after="260" w:line="416" w:lineRule="auto"/>
      <w:outlineLvl w:val="2"/>
    </w:pPr>
    <w:rPr>
      <w:b/>
      <w:bCs/>
      <w:sz w:val="32"/>
      <w:szCs w:val="32"/>
    </w:rPr>
  </w:style>
  <w:style w:type="paragraph" w:styleId="4">
    <w:name w:val="heading 4"/>
    <w:basedOn w:val="a"/>
    <w:link w:val="4Char"/>
    <w:uiPriority w:val="9"/>
    <w:qFormat/>
    <w:rsid w:val="00C64D0E"/>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AFE"/>
    <w:pPr>
      <w:widowControl w:val="0"/>
      <w:autoSpaceDE w:val="0"/>
      <w:autoSpaceDN w:val="0"/>
      <w:adjustRightInd w:val="0"/>
    </w:pPr>
    <w:rPr>
      <w:rFonts w:ascii="Times New Roman" w:hAnsi="Times New Roman" w:cs="Times New Roman"/>
      <w:color w:val="000000"/>
      <w:kern w:val="0"/>
      <w:sz w:val="24"/>
      <w:szCs w:val="24"/>
    </w:rPr>
  </w:style>
  <w:style w:type="character" w:customStyle="1" w:styleId="1Char">
    <w:name w:val="标题 1 Char"/>
    <w:basedOn w:val="a0"/>
    <w:link w:val="1"/>
    <w:uiPriority w:val="9"/>
    <w:rsid w:val="00C64D0E"/>
    <w:rPr>
      <w:rFonts w:ascii="宋体" w:eastAsia="宋体" w:hAnsi="宋体" w:cs="宋体"/>
      <w:b/>
      <w:bCs/>
      <w:kern w:val="36"/>
      <w:sz w:val="45"/>
      <w:szCs w:val="45"/>
    </w:rPr>
  </w:style>
  <w:style w:type="character" w:customStyle="1" w:styleId="4Char">
    <w:name w:val="标题 4 Char"/>
    <w:basedOn w:val="a0"/>
    <w:link w:val="4"/>
    <w:uiPriority w:val="9"/>
    <w:rsid w:val="00C64D0E"/>
    <w:rPr>
      <w:rFonts w:ascii="宋体" w:eastAsia="宋体" w:hAnsi="宋体" w:cs="宋体"/>
      <w:b/>
      <w:bCs/>
      <w:kern w:val="0"/>
      <w:sz w:val="18"/>
      <w:szCs w:val="18"/>
    </w:rPr>
  </w:style>
  <w:style w:type="character" w:styleId="a3">
    <w:name w:val="Hyperlink"/>
    <w:basedOn w:val="a0"/>
    <w:uiPriority w:val="99"/>
    <w:unhideWhenUsed/>
    <w:rsid w:val="00C64D0E"/>
    <w:rPr>
      <w:strike w:val="0"/>
      <w:dstrike w:val="0"/>
      <w:color w:val="3A3A3A"/>
      <w:u w:val="none"/>
      <w:effect w:val="none"/>
    </w:rPr>
  </w:style>
  <w:style w:type="paragraph" w:styleId="a4">
    <w:name w:val="Normal (Web)"/>
    <w:basedOn w:val="a"/>
    <w:uiPriority w:val="99"/>
    <w:semiHidden/>
    <w:unhideWhenUsed/>
    <w:rsid w:val="00C64D0E"/>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624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900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00368"/>
    <w:rPr>
      <w:sz w:val="18"/>
      <w:szCs w:val="18"/>
    </w:rPr>
  </w:style>
  <w:style w:type="paragraph" w:styleId="a7">
    <w:name w:val="footer"/>
    <w:basedOn w:val="a"/>
    <w:link w:val="Char0"/>
    <w:uiPriority w:val="99"/>
    <w:unhideWhenUsed/>
    <w:rsid w:val="00900368"/>
    <w:pPr>
      <w:tabs>
        <w:tab w:val="center" w:pos="4153"/>
        <w:tab w:val="right" w:pos="8306"/>
      </w:tabs>
      <w:snapToGrid w:val="0"/>
      <w:jc w:val="left"/>
    </w:pPr>
    <w:rPr>
      <w:sz w:val="18"/>
      <w:szCs w:val="18"/>
    </w:rPr>
  </w:style>
  <w:style w:type="character" w:customStyle="1" w:styleId="Char0">
    <w:name w:val="页脚 Char"/>
    <w:basedOn w:val="a0"/>
    <w:link w:val="a7"/>
    <w:uiPriority w:val="99"/>
    <w:rsid w:val="00900368"/>
    <w:rPr>
      <w:sz w:val="18"/>
      <w:szCs w:val="18"/>
    </w:rPr>
  </w:style>
  <w:style w:type="paragraph" w:styleId="a8">
    <w:name w:val="Date"/>
    <w:basedOn w:val="a"/>
    <w:next w:val="a"/>
    <w:link w:val="Char1"/>
    <w:uiPriority w:val="99"/>
    <w:semiHidden/>
    <w:unhideWhenUsed/>
    <w:rsid w:val="00C969C6"/>
    <w:pPr>
      <w:ind w:leftChars="2500" w:left="100"/>
    </w:pPr>
  </w:style>
  <w:style w:type="character" w:customStyle="1" w:styleId="Char1">
    <w:name w:val="日期 Char"/>
    <w:basedOn w:val="a0"/>
    <w:link w:val="a8"/>
    <w:uiPriority w:val="99"/>
    <w:semiHidden/>
    <w:rsid w:val="00C969C6"/>
  </w:style>
  <w:style w:type="paragraph" w:styleId="a9">
    <w:name w:val="Balloon Text"/>
    <w:basedOn w:val="a"/>
    <w:link w:val="Char2"/>
    <w:uiPriority w:val="99"/>
    <w:semiHidden/>
    <w:unhideWhenUsed/>
    <w:rsid w:val="00422F2F"/>
    <w:rPr>
      <w:sz w:val="18"/>
      <w:szCs w:val="18"/>
    </w:rPr>
  </w:style>
  <w:style w:type="character" w:customStyle="1" w:styleId="Char2">
    <w:name w:val="批注框文本 Char"/>
    <w:basedOn w:val="a0"/>
    <w:link w:val="a9"/>
    <w:uiPriority w:val="99"/>
    <w:semiHidden/>
    <w:rsid w:val="00422F2F"/>
    <w:rPr>
      <w:sz w:val="18"/>
      <w:szCs w:val="18"/>
    </w:rPr>
  </w:style>
  <w:style w:type="character" w:customStyle="1" w:styleId="apple-style-span">
    <w:name w:val="apple-style-span"/>
    <w:basedOn w:val="a0"/>
    <w:rsid w:val="00796E56"/>
  </w:style>
  <w:style w:type="character" w:customStyle="1" w:styleId="hei41">
    <w:name w:val="hei41"/>
    <w:basedOn w:val="a0"/>
    <w:rsid w:val="00536720"/>
    <w:rPr>
      <w:strike w:val="0"/>
      <w:dstrike w:val="0"/>
      <w:color w:val="000000"/>
      <w:sz w:val="21"/>
      <w:szCs w:val="21"/>
      <w:u w:val="none"/>
      <w:effect w:val="none"/>
    </w:rPr>
  </w:style>
  <w:style w:type="paragraph" w:styleId="aa">
    <w:name w:val="footnote text"/>
    <w:basedOn w:val="a"/>
    <w:link w:val="Char3"/>
    <w:uiPriority w:val="99"/>
    <w:semiHidden/>
    <w:unhideWhenUsed/>
    <w:rsid w:val="00B3679D"/>
    <w:pPr>
      <w:snapToGrid w:val="0"/>
      <w:jc w:val="left"/>
    </w:pPr>
    <w:rPr>
      <w:sz w:val="18"/>
      <w:szCs w:val="18"/>
    </w:rPr>
  </w:style>
  <w:style w:type="character" w:customStyle="1" w:styleId="Char3">
    <w:name w:val="脚注文本 Char"/>
    <w:basedOn w:val="a0"/>
    <w:link w:val="aa"/>
    <w:uiPriority w:val="99"/>
    <w:semiHidden/>
    <w:rsid w:val="00B3679D"/>
    <w:rPr>
      <w:sz w:val="18"/>
      <w:szCs w:val="18"/>
    </w:rPr>
  </w:style>
  <w:style w:type="character" w:styleId="ab">
    <w:name w:val="footnote reference"/>
    <w:basedOn w:val="a0"/>
    <w:uiPriority w:val="99"/>
    <w:semiHidden/>
    <w:unhideWhenUsed/>
    <w:rsid w:val="00B3679D"/>
    <w:rPr>
      <w:vertAlign w:val="superscript"/>
    </w:rPr>
  </w:style>
  <w:style w:type="paragraph" w:styleId="ac">
    <w:name w:val="List Paragraph"/>
    <w:basedOn w:val="a"/>
    <w:uiPriority w:val="34"/>
    <w:qFormat/>
    <w:rsid w:val="00DE1C56"/>
    <w:pPr>
      <w:ind w:firstLineChars="200" w:firstLine="420"/>
    </w:pPr>
  </w:style>
  <w:style w:type="character" w:customStyle="1" w:styleId="3Char">
    <w:name w:val="标题 3 Char"/>
    <w:basedOn w:val="a0"/>
    <w:link w:val="3"/>
    <w:uiPriority w:val="9"/>
    <w:semiHidden/>
    <w:rsid w:val="00F96C49"/>
    <w:rPr>
      <w:b/>
      <w:bCs/>
      <w:sz w:val="32"/>
      <w:szCs w:val="32"/>
    </w:rPr>
  </w:style>
  <w:style w:type="character" w:customStyle="1" w:styleId="apple-converted-space">
    <w:name w:val="apple-converted-space"/>
    <w:basedOn w:val="a0"/>
    <w:rsid w:val="00925052"/>
  </w:style>
  <w:style w:type="character" w:styleId="ad">
    <w:name w:val="Emphasis"/>
    <w:basedOn w:val="a0"/>
    <w:uiPriority w:val="20"/>
    <w:qFormat/>
    <w:rsid w:val="00925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19666">
      <w:bodyDiv w:val="1"/>
      <w:marLeft w:val="0"/>
      <w:marRight w:val="0"/>
      <w:marTop w:val="0"/>
      <w:marBottom w:val="0"/>
      <w:divBdr>
        <w:top w:val="none" w:sz="0" w:space="0" w:color="auto"/>
        <w:left w:val="none" w:sz="0" w:space="0" w:color="auto"/>
        <w:bottom w:val="none" w:sz="0" w:space="0" w:color="auto"/>
        <w:right w:val="none" w:sz="0" w:space="0" w:color="auto"/>
      </w:divBdr>
    </w:div>
    <w:div w:id="1853370911">
      <w:bodyDiv w:val="1"/>
      <w:marLeft w:val="0"/>
      <w:marRight w:val="0"/>
      <w:marTop w:val="0"/>
      <w:marBottom w:val="0"/>
      <w:divBdr>
        <w:top w:val="none" w:sz="0" w:space="0" w:color="auto"/>
        <w:left w:val="none" w:sz="0" w:space="0" w:color="auto"/>
        <w:bottom w:val="none" w:sz="0" w:space="0" w:color="auto"/>
        <w:right w:val="none" w:sz="0" w:space="0" w:color="auto"/>
      </w:divBdr>
      <w:divsChild>
        <w:div w:id="2101948275">
          <w:marLeft w:val="0"/>
          <w:marRight w:val="0"/>
          <w:marTop w:val="0"/>
          <w:marBottom w:val="0"/>
          <w:divBdr>
            <w:top w:val="single" w:sz="48" w:space="0" w:color="FFFFFF"/>
            <w:left w:val="single" w:sz="48" w:space="0" w:color="FFFFFF"/>
            <w:bottom w:val="single" w:sz="48" w:space="0" w:color="FFFFFF"/>
            <w:right w:val="single" w:sz="48" w:space="0" w:color="FFFFFF"/>
          </w:divBdr>
          <w:divsChild>
            <w:div w:id="558709083">
              <w:marLeft w:val="375"/>
              <w:marRight w:val="0"/>
              <w:marTop w:val="0"/>
              <w:marBottom w:val="1050"/>
              <w:divBdr>
                <w:top w:val="none" w:sz="0" w:space="0" w:color="auto"/>
                <w:left w:val="none" w:sz="0" w:space="0" w:color="auto"/>
                <w:bottom w:val="none" w:sz="0" w:space="0" w:color="auto"/>
                <w:right w:val="none" w:sz="0" w:space="0" w:color="auto"/>
              </w:divBdr>
            </w:div>
          </w:divsChild>
        </w:div>
      </w:divsChild>
    </w:div>
    <w:div w:id="1969167251">
      <w:bodyDiv w:val="1"/>
      <w:marLeft w:val="0"/>
      <w:marRight w:val="0"/>
      <w:marTop w:val="0"/>
      <w:marBottom w:val="0"/>
      <w:divBdr>
        <w:top w:val="none" w:sz="0" w:space="0" w:color="auto"/>
        <w:left w:val="none" w:sz="0" w:space="0" w:color="auto"/>
        <w:bottom w:val="none" w:sz="0" w:space="0" w:color="auto"/>
        <w:right w:val="none" w:sz="0" w:space="0" w:color="auto"/>
      </w:divBdr>
    </w:div>
    <w:div w:id="2061514327">
      <w:bodyDiv w:val="1"/>
      <w:marLeft w:val="0"/>
      <w:marRight w:val="0"/>
      <w:marTop w:val="0"/>
      <w:marBottom w:val="0"/>
      <w:divBdr>
        <w:top w:val="none" w:sz="0" w:space="0" w:color="auto"/>
        <w:left w:val="none" w:sz="0" w:space="0" w:color="auto"/>
        <w:bottom w:val="none" w:sz="0" w:space="0" w:color="auto"/>
        <w:right w:val="none" w:sz="0" w:space="0" w:color="auto"/>
      </w:divBdr>
      <w:divsChild>
        <w:div w:id="1649749001">
          <w:marLeft w:val="0"/>
          <w:marRight w:val="0"/>
          <w:marTop w:val="0"/>
          <w:marBottom w:val="0"/>
          <w:divBdr>
            <w:top w:val="none" w:sz="0" w:space="0" w:color="auto"/>
            <w:left w:val="none" w:sz="0" w:space="0" w:color="auto"/>
            <w:bottom w:val="none" w:sz="0" w:space="0" w:color="auto"/>
            <w:right w:val="none" w:sz="0" w:space="0" w:color="auto"/>
          </w:divBdr>
          <w:divsChild>
            <w:div w:id="1652246926">
              <w:marLeft w:val="0"/>
              <w:marRight w:val="0"/>
              <w:marTop w:val="0"/>
              <w:marBottom w:val="0"/>
              <w:divBdr>
                <w:top w:val="none" w:sz="0" w:space="0" w:color="auto"/>
                <w:left w:val="none" w:sz="0" w:space="0" w:color="auto"/>
                <w:bottom w:val="none" w:sz="0" w:space="0" w:color="auto"/>
                <w:right w:val="none" w:sz="0" w:space="0" w:color="auto"/>
              </w:divBdr>
              <w:divsChild>
                <w:div w:id="7424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845F-E9AE-4B8C-861C-649DD262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687</Words>
  <Characters>3919</Characters>
  <Application>Microsoft Office Word</Application>
  <DocSecurity>0</DocSecurity>
  <Lines>32</Lines>
  <Paragraphs>9</Paragraphs>
  <ScaleCrop>false</ScaleCrop>
  <Company>Microsoft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WSIC</cp:lastModifiedBy>
  <cp:revision>40</cp:revision>
  <cp:lastPrinted>2013-03-12T08:03:00Z</cp:lastPrinted>
  <dcterms:created xsi:type="dcterms:W3CDTF">2015-03-06T02:44:00Z</dcterms:created>
  <dcterms:modified xsi:type="dcterms:W3CDTF">2015-03-16T01:15:00Z</dcterms:modified>
</cp:coreProperties>
</file>